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21" w:rsidRPr="00B87F21" w:rsidRDefault="00B87F21" w:rsidP="00B87F21">
      <w:pPr>
        <w:ind w:right="27"/>
        <w:jc w:val="center"/>
        <w:rPr>
          <w:sz w:val="22"/>
          <w:szCs w:val="28"/>
        </w:rPr>
      </w:pPr>
      <w:r w:rsidRPr="00B87F21">
        <w:rPr>
          <w:sz w:val="22"/>
          <w:szCs w:val="28"/>
        </w:rPr>
        <w:t>МИНИСТЕРСТВО ЗДРАВООХРАНЕНИЯ И СОЦИАЛЬНОГО РАЗВИТИЯ РФ</w:t>
      </w:r>
    </w:p>
    <w:p w:rsidR="00B87F21" w:rsidRPr="00B87F21" w:rsidRDefault="00B87F21" w:rsidP="00B87F21">
      <w:pPr>
        <w:jc w:val="center"/>
        <w:rPr>
          <w:sz w:val="22"/>
          <w:szCs w:val="28"/>
        </w:rPr>
      </w:pPr>
      <w:r w:rsidRPr="00B87F21">
        <w:rPr>
          <w:sz w:val="22"/>
          <w:szCs w:val="28"/>
        </w:rPr>
        <w:t>ГОСУДАРСТВЕННОЕ БЮДЖЕТНОЕ ОБРАЗОВАТЕЛЬНОЕ УЧРЕЖДЕНИЕ</w:t>
      </w:r>
    </w:p>
    <w:p w:rsidR="00B87F21" w:rsidRPr="00B87F21" w:rsidRDefault="00B87F21" w:rsidP="00B87F21">
      <w:pPr>
        <w:jc w:val="center"/>
        <w:rPr>
          <w:sz w:val="22"/>
          <w:szCs w:val="28"/>
        </w:rPr>
      </w:pPr>
      <w:r w:rsidRPr="00B87F21">
        <w:rPr>
          <w:sz w:val="22"/>
          <w:szCs w:val="28"/>
        </w:rPr>
        <w:t>ВЫСШЕГО ПРОФЕССИОНАЛЬНОГО ОБРАЗОВАНИЯ</w:t>
      </w:r>
    </w:p>
    <w:p w:rsidR="00B87F21" w:rsidRPr="00B87F21" w:rsidRDefault="00B87F21" w:rsidP="00B87F21">
      <w:pPr>
        <w:jc w:val="center"/>
        <w:rPr>
          <w:sz w:val="22"/>
          <w:szCs w:val="28"/>
        </w:rPr>
      </w:pPr>
      <w:r w:rsidRPr="00B87F21">
        <w:rPr>
          <w:sz w:val="22"/>
          <w:szCs w:val="28"/>
        </w:rPr>
        <w:t xml:space="preserve">ЧИТИНСКАЯ ГОСУДАРСТВЕННАЯ МЕДИЦИНСКАЯ АКАДЕМИЯ </w:t>
      </w:r>
    </w:p>
    <w:p w:rsidR="00B87F21" w:rsidRPr="00B87F21" w:rsidRDefault="00B87F21" w:rsidP="00B87F21">
      <w:pPr>
        <w:jc w:val="both"/>
        <w:rPr>
          <w:sz w:val="22"/>
          <w:szCs w:val="28"/>
        </w:rPr>
      </w:pPr>
    </w:p>
    <w:p w:rsidR="00B87F21" w:rsidRPr="00B87F21" w:rsidRDefault="00B87F21" w:rsidP="00B87F21">
      <w:pPr>
        <w:jc w:val="both"/>
        <w:rPr>
          <w:sz w:val="22"/>
          <w:szCs w:val="28"/>
        </w:rPr>
      </w:pPr>
    </w:p>
    <w:p w:rsidR="00B87F21" w:rsidRPr="00B87F21" w:rsidRDefault="00B87F21" w:rsidP="00B87F21">
      <w:pPr>
        <w:jc w:val="both"/>
        <w:rPr>
          <w:sz w:val="22"/>
          <w:szCs w:val="28"/>
        </w:rPr>
      </w:pPr>
    </w:p>
    <w:p w:rsidR="00B87F21" w:rsidRPr="00B87F21" w:rsidRDefault="00B87F21" w:rsidP="00B87F21">
      <w:pPr>
        <w:jc w:val="both"/>
        <w:rPr>
          <w:sz w:val="28"/>
          <w:szCs w:val="28"/>
        </w:rPr>
      </w:pPr>
    </w:p>
    <w:p w:rsidR="00B87F21" w:rsidRPr="00B87F21" w:rsidRDefault="00B87F21" w:rsidP="00B87F21">
      <w:pPr>
        <w:jc w:val="both"/>
        <w:rPr>
          <w:sz w:val="28"/>
          <w:szCs w:val="28"/>
        </w:rPr>
      </w:pPr>
    </w:p>
    <w:p w:rsidR="00B87F21" w:rsidRPr="00B87F21" w:rsidRDefault="00B87F21" w:rsidP="00B87F21">
      <w:pPr>
        <w:jc w:val="both"/>
        <w:rPr>
          <w:sz w:val="28"/>
          <w:szCs w:val="28"/>
        </w:rPr>
      </w:pPr>
    </w:p>
    <w:p w:rsidR="00B87F21" w:rsidRPr="00B87F21" w:rsidRDefault="00B87F21" w:rsidP="00B87F21">
      <w:pPr>
        <w:jc w:val="both"/>
        <w:rPr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32"/>
          <w:szCs w:val="28"/>
        </w:rPr>
      </w:pPr>
      <w:r w:rsidRPr="00B87F21">
        <w:rPr>
          <w:b/>
          <w:sz w:val="32"/>
          <w:szCs w:val="28"/>
        </w:rPr>
        <w:t xml:space="preserve">Особенности инфузионной терапии в педиатрии </w:t>
      </w:r>
    </w:p>
    <w:p w:rsidR="00B87F21" w:rsidRPr="00B87F21" w:rsidRDefault="00B87F21" w:rsidP="00B87F21">
      <w:pPr>
        <w:jc w:val="center"/>
        <w:rPr>
          <w:sz w:val="32"/>
          <w:szCs w:val="28"/>
        </w:rPr>
      </w:pPr>
    </w:p>
    <w:p w:rsidR="00B87F21" w:rsidRPr="00B87F21" w:rsidRDefault="00B87F21" w:rsidP="00B87F21">
      <w:pPr>
        <w:jc w:val="center"/>
        <w:rPr>
          <w:sz w:val="28"/>
          <w:szCs w:val="28"/>
        </w:rPr>
      </w:pPr>
    </w:p>
    <w:p w:rsidR="00B87F21" w:rsidRPr="00B87F21" w:rsidRDefault="00B87F21" w:rsidP="00B87F21">
      <w:pPr>
        <w:jc w:val="center"/>
        <w:rPr>
          <w:sz w:val="28"/>
          <w:szCs w:val="28"/>
        </w:rPr>
      </w:pPr>
    </w:p>
    <w:p w:rsidR="00B87F21" w:rsidRPr="00B87F21" w:rsidRDefault="00B87F21" w:rsidP="00B87F21">
      <w:pPr>
        <w:jc w:val="center"/>
        <w:rPr>
          <w:sz w:val="28"/>
          <w:szCs w:val="28"/>
        </w:rPr>
      </w:pPr>
      <w:r w:rsidRPr="00B87F21">
        <w:rPr>
          <w:sz w:val="28"/>
          <w:szCs w:val="28"/>
        </w:rPr>
        <w:t>Учебное пособие для студентов</w:t>
      </w: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</w:p>
    <w:p w:rsidR="00B87F21" w:rsidRPr="00B87F21" w:rsidRDefault="00B87F21" w:rsidP="00B87F21">
      <w:pPr>
        <w:jc w:val="center"/>
        <w:rPr>
          <w:b/>
          <w:sz w:val="28"/>
          <w:szCs w:val="28"/>
        </w:rPr>
      </w:pPr>
      <w:r w:rsidRPr="00B87F21">
        <w:rPr>
          <w:b/>
          <w:sz w:val="28"/>
          <w:szCs w:val="28"/>
        </w:rPr>
        <w:t>Чита – 2016</w:t>
      </w:r>
    </w:p>
    <w:p w:rsidR="00B87F21" w:rsidRPr="00B87F21" w:rsidRDefault="00B87F21" w:rsidP="00B87F21">
      <w:pPr>
        <w:rPr>
          <w:b/>
          <w:sz w:val="28"/>
          <w:szCs w:val="28"/>
        </w:rPr>
      </w:pPr>
    </w:p>
    <w:p w:rsidR="00B87F21" w:rsidRDefault="00B87F21" w:rsidP="00B87F21">
      <w:pPr>
        <w:rPr>
          <w:b/>
          <w:sz w:val="28"/>
          <w:szCs w:val="28"/>
        </w:rPr>
      </w:pPr>
    </w:p>
    <w:p w:rsidR="00B87F21" w:rsidRDefault="00B87F21" w:rsidP="00B87F21">
      <w:pPr>
        <w:rPr>
          <w:b/>
          <w:sz w:val="28"/>
          <w:szCs w:val="28"/>
        </w:rPr>
      </w:pPr>
    </w:p>
    <w:p w:rsidR="00B87F21" w:rsidRPr="00B87F21" w:rsidRDefault="00B87F21" w:rsidP="00B87F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УДК </w:t>
      </w:r>
      <w:r w:rsidR="00B6764A">
        <w:rPr>
          <w:b/>
          <w:sz w:val="28"/>
          <w:szCs w:val="28"/>
        </w:rPr>
        <w:t xml:space="preserve">616 </w:t>
      </w:r>
      <w:r w:rsidR="00B6764A" w:rsidRPr="00B87F21">
        <w:rPr>
          <w:b/>
          <w:sz w:val="28"/>
          <w:szCs w:val="28"/>
        </w:rPr>
        <w:t>–</w:t>
      </w:r>
      <w:r w:rsidR="00B6764A">
        <w:rPr>
          <w:b/>
          <w:sz w:val="28"/>
          <w:szCs w:val="28"/>
        </w:rPr>
        <w:t xml:space="preserve"> 08 </w:t>
      </w:r>
      <w:r w:rsidR="00B6764A" w:rsidRPr="00B87F21">
        <w:rPr>
          <w:b/>
          <w:sz w:val="28"/>
          <w:szCs w:val="28"/>
        </w:rPr>
        <w:t>–</w:t>
      </w:r>
      <w:r w:rsidR="00B6764A">
        <w:rPr>
          <w:b/>
          <w:sz w:val="28"/>
          <w:szCs w:val="28"/>
        </w:rPr>
        <w:t xml:space="preserve"> 039.74 </w:t>
      </w:r>
      <w:r w:rsidR="00B6764A" w:rsidRPr="00B87F21">
        <w:rPr>
          <w:b/>
          <w:sz w:val="28"/>
          <w:szCs w:val="28"/>
        </w:rPr>
        <w:t>–</w:t>
      </w:r>
      <w:r w:rsidR="00B6764A">
        <w:rPr>
          <w:b/>
          <w:sz w:val="28"/>
          <w:szCs w:val="28"/>
        </w:rPr>
        <w:t xml:space="preserve"> 053.2 </w:t>
      </w:r>
    </w:p>
    <w:p w:rsidR="00B87F21" w:rsidRPr="00B87F21" w:rsidRDefault="00B87F21" w:rsidP="00B87F21">
      <w:pPr>
        <w:ind w:firstLine="708"/>
        <w:jc w:val="both"/>
        <w:rPr>
          <w:b/>
          <w:sz w:val="28"/>
          <w:szCs w:val="28"/>
        </w:rPr>
      </w:pPr>
      <w:r w:rsidRPr="00B87F21">
        <w:rPr>
          <w:sz w:val="28"/>
          <w:szCs w:val="28"/>
        </w:rPr>
        <w:t>Особенности инфузионной терапии в педиатрии. Учебное пособие для студентов / Под ред. И.Н. Гаймоленко, Н.А. Миромановой.</w:t>
      </w:r>
      <w:r w:rsidRPr="00B87F21">
        <w:rPr>
          <w:b/>
          <w:sz w:val="28"/>
          <w:szCs w:val="28"/>
        </w:rPr>
        <w:t xml:space="preserve"> Составители:</w:t>
      </w:r>
      <w:r w:rsidR="00704AB3">
        <w:rPr>
          <w:b/>
          <w:sz w:val="28"/>
          <w:szCs w:val="28"/>
        </w:rPr>
        <w:t xml:space="preserve"> </w:t>
      </w:r>
      <w:r w:rsidRPr="00B87F21">
        <w:rPr>
          <w:sz w:val="28"/>
          <w:szCs w:val="28"/>
        </w:rPr>
        <w:t xml:space="preserve">, </w:t>
      </w:r>
      <w:r w:rsidR="00704AB3">
        <w:rPr>
          <w:sz w:val="28"/>
          <w:szCs w:val="28"/>
        </w:rPr>
        <w:t>Вишнякова Т.М., С.Г. Гаймоленко</w:t>
      </w:r>
      <w:r w:rsidR="00704AB3" w:rsidRPr="00B87F21">
        <w:rPr>
          <w:sz w:val="28"/>
          <w:szCs w:val="28"/>
        </w:rPr>
        <w:t xml:space="preserve"> </w:t>
      </w:r>
      <w:r w:rsidRPr="00B87F21">
        <w:rPr>
          <w:sz w:val="28"/>
          <w:szCs w:val="28"/>
        </w:rPr>
        <w:t>Н.А. Мироманова,</w:t>
      </w:r>
      <w:r w:rsidR="00704AB3">
        <w:rPr>
          <w:sz w:val="28"/>
          <w:szCs w:val="28"/>
        </w:rPr>
        <w:t xml:space="preserve"> А.Л. Матафонова</w:t>
      </w:r>
      <w:r w:rsidR="00B6764A">
        <w:rPr>
          <w:sz w:val="28"/>
          <w:szCs w:val="28"/>
        </w:rPr>
        <w:t xml:space="preserve">. </w:t>
      </w:r>
      <w:r w:rsidRPr="00B87F21">
        <w:rPr>
          <w:b/>
          <w:sz w:val="28"/>
          <w:szCs w:val="28"/>
        </w:rPr>
        <w:t>- Чит</w:t>
      </w:r>
      <w:r w:rsidR="00C02A7E">
        <w:rPr>
          <w:b/>
          <w:sz w:val="28"/>
          <w:szCs w:val="28"/>
        </w:rPr>
        <w:t xml:space="preserve">а: РИЦ ГБОУ ВПО ЧГМА, 2016. – 38 </w:t>
      </w:r>
      <w:r w:rsidRPr="00B87F21">
        <w:rPr>
          <w:b/>
          <w:sz w:val="28"/>
          <w:szCs w:val="28"/>
        </w:rPr>
        <w:t xml:space="preserve">с. </w:t>
      </w:r>
    </w:p>
    <w:p w:rsidR="00B87F21" w:rsidRPr="00B87F21" w:rsidRDefault="00B87F21" w:rsidP="00B87F21">
      <w:pPr>
        <w:jc w:val="both"/>
        <w:rPr>
          <w:sz w:val="28"/>
          <w:szCs w:val="28"/>
        </w:rPr>
      </w:pPr>
    </w:p>
    <w:p w:rsidR="00B87F21" w:rsidRPr="00B87F21" w:rsidRDefault="00B87F21" w:rsidP="00B87F21">
      <w:pPr>
        <w:ind w:firstLine="708"/>
        <w:jc w:val="both"/>
        <w:rPr>
          <w:sz w:val="28"/>
          <w:szCs w:val="28"/>
        </w:rPr>
      </w:pPr>
      <w:r w:rsidRPr="00B87F21">
        <w:rPr>
          <w:sz w:val="28"/>
          <w:szCs w:val="28"/>
        </w:rPr>
        <w:t xml:space="preserve">Учебное пособие соответствует примерной учебной программе по дисциплине «Государственная итоговая аттестация» для специальности «Педиатрия». Учебный материал адаптирован к образовательным технологиям с учетом специфики обучения на педиатрическом факультете; представлены особенности составления программ инфузионной терапии при наиболее часто встречающихся ситуациях в педиатрии. </w:t>
      </w:r>
    </w:p>
    <w:p w:rsidR="00B87F21" w:rsidRPr="00B87F21" w:rsidRDefault="00B87F21" w:rsidP="00B87F21">
      <w:pPr>
        <w:ind w:firstLine="708"/>
        <w:jc w:val="both"/>
        <w:rPr>
          <w:sz w:val="28"/>
          <w:szCs w:val="28"/>
        </w:rPr>
      </w:pPr>
      <w:r w:rsidRPr="00B87F21">
        <w:rPr>
          <w:sz w:val="28"/>
          <w:szCs w:val="28"/>
        </w:rPr>
        <w:t xml:space="preserve">Учебное пособие предназначено для студентов, обучающихся по специальности «Педиатрия». </w:t>
      </w:r>
    </w:p>
    <w:p w:rsidR="00B87F21" w:rsidRPr="00B87F21" w:rsidRDefault="00B87F21" w:rsidP="00B87F21">
      <w:pPr>
        <w:jc w:val="both"/>
        <w:rPr>
          <w:sz w:val="28"/>
          <w:szCs w:val="28"/>
        </w:rPr>
      </w:pPr>
      <w:r w:rsidRPr="00B87F21">
        <w:rPr>
          <w:sz w:val="28"/>
          <w:szCs w:val="28"/>
        </w:rPr>
        <w:tab/>
      </w:r>
    </w:p>
    <w:p w:rsidR="00B87F21" w:rsidRPr="00B87F21" w:rsidRDefault="00B87F21" w:rsidP="00B87F21">
      <w:pPr>
        <w:jc w:val="both"/>
        <w:rPr>
          <w:sz w:val="28"/>
          <w:szCs w:val="28"/>
        </w:rPr>
      </w:pPr>
    </w:p>
    <w:p w:rsidR="00B87F21" w:rsidRPr="00B87F21" w:rsidRDefault="00B87F21" w:rsidP="00B87F21">
      <w:pPr>
        <w:jc w:val="both"/>
        <w:rPr>
          <w:sz w:val="28"/>
          <w:szCs w:val="28"/>
        </w:rPr>
      </w:pPr>
      <w:r w:rsidRPr="00B87F21">
        <w:rPr>
          <w:sz w:val="28"/>
          <w:szCs w:val="28"/>
        </w:rPr>
        <w:tab/>
      </w:r>
    </w:p>
    <w:p w:rsidR="00B6764A" w:rsidRDefault="00B87F21" w:rsidP="00B87F21">
      <w:pPr>
        <w:ind w:firstLine="708"/>
        <w:jc w:val="both"/>
        <w:rPr>
          <w:b/>
          <w:sz w:val="28"/>
          <w:szCs w:val="28"/>
        </w:rPr>
      </w:pPr>
      <w:r w:rsidRPr="00B87F21">
        <w:rPr>
          <w:b/>
          <w:sz w:val="28"/>
          <w:szCs w:val="28"/>
        </w:rPr>
        <w:t xml:space="preserve">Рецензенты: </w:t>
      </w:r>
    </w:p>
    <w:p w:rsidR="00B87F21" w:rsidRPr="00B6764A" w:rsidRDefault="00B6764A" w:rsidP="00B87F2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Шаповалов К.Г. – </w:t>
      </w:r>
      <w:r w:rsidRPr="00B6764A">
        <w:rPr>
          <w:sz w:val="28"/>
          <w:szCs w:val="28"/>
        </w:rPr>
        <w:t>д.м.н</w:t>
      </w:r>
      <w:r>
        <w:rPr>
          <w:sz w:val="28"/>
          <w:szCs w:val="28"/>
        </w:rPr>
        <w:t xml:space="preserve">., доцент, </w:t>
      </w:r>
      <w:r w:rsidRPr="00B6764A">
        <w:rPr>
          <w:sz w:val="28"/>
          <w:szCs w:val="28"/>
        </w:rPr>
        <w:t xml:space="preserve">заведующий кафедройанестезиологии, реанимации и интенсивной терапии ГБОУ ВПО ЧГМА </w:t>
      </w:r>
    </w:p>
    <w:p w:rsidR="00A1690B" w:rsidRDefault="00A169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F21" w:rsidRPr="00704AB3" w:rsidRDefault="00B87F21" w:rsidP="00704AB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04AB3">
        <w:rPr>
          <w:rFonts w:ascii="Times New Roman" w:hAnsi="Times New Roman" w:cs="Times New Roman"/>
          <w:color w:val="auto"/>
        </w:rPr>
        <w:lastRenderedPageBreak/>
        <w:t>Список сокращений</w:t>
      </w:r>
    </w:p>
    <w:p w:rsidR="00571FE0" w:rsidRDefault="00571FE0" w:rsidP="00D72381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АД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артериальное давление</w:t>
      </w:r>
    </w:p>
    <w:p w:rsidR="001A16AD" w:rsidRDefault="00017418" w:rsidP="00D72381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ГЭК </w:t>
      </w:r>
      <w:r w:rsidR="00571FE0">
        <w:rPr>
          <w:b/>
          <w:sz w:val="28"/>
          <w:szCs w:val="28"/>
        </w:rPr>
        <w:t>–</w:t>
      </w:r>
      <w:r w:rsidR="001A16AD">
        <w:rPr>
          <w:sz w:val="28"/>
          <w:szCs w:val="28"/>
        </w:rPr>
        <w:t>гидроксиэтилкрахмал</w:t>
      </w:r>
    </w:p>
    <w:p w:rsidR="00571FE0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ЖВО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жидкость возмещения объема</w:t>
      </w:r>
    </w:p>
    <w:p w:rsidR="00620134" w:rsidRPr="00973AE0" w:rsidRDefault="00973AE0" w:rsidP="00D72381">
      <w:pPr>
        <w:rPr>
          <w:caps/>
          <w:sz w:val="28"/>
          <w:szCs w:val="28"/>
        </w:rPr>
      </w:pPr>
      <w:r w:rsidRPr="00973AE0">
        <w:rPr>
          <w:caps/>
          <w:sz w:val="28"/>
          <w:szCs w:val="28"/>
        </w:rPr>
        <w:t>ит</w:t>
      </w:r>
      <w:r w:rsidR="00571FE0">
        <w:rPr>
          <w:b/>
          <w:sz w:val="28"/>
          <w:szCs w:val="28"/>
        </w:rPr>
        <w:t>–</w:t>
      </w:r>
      <w:r w:rsidR="00571FE0">
        <w:rPr>
          <w:sz w:val="28"/>
          <w:szCs w:val="28"/>
        </w:rPr>
        <w:t>ретикуло-эндотелиальная система</w:t>
      </w:r>
    </w:p>
    <w:p w:rsidR="00AE2759" w:rsidRDefault="00AE2759" w:rsidP="00D72381">
      <w:pPr>
        <w:rPr>
          <w:sz w:val="28"/>
          <w:szCs w:val="28"/>
        </w:rPr>
      </w:pPr>
      <w:r w:rsidRPr="00AE2759">
        <w:rPr>
          <w:caps/>
          <w:sz w:val="28"/>
          <w:szCs w:val="28"/>
        </w:rPr>
        <w:t xml:space="preserve">КОД </w:t>
      </w:r>
      <w:r w:rsidR="00571FE0">
        <w:rPr>
          <w:b/>
          <w:sz w:val="28"/>
          <w:szCs w:val="28"/>
        </w:rPr>
        <w:t>–</w:t>
      </w:r>
      <w:r w:rsidR="000209CE">
        <w:rPr>
          <w:sz w:val="28"/>
          <w:szCs w:val="28"/>
        </w:rPr>
        <w:t>колоидно-он</w:t>
      </w:r>
      <w:r>
        <w:rPr>
          <w:sz w:val="28"/>
          <w:szCs w:val="28"/>
        </w:rPr>
        <w:t>к</w:t>
      </w:r>
      <w:r w:rsidR="000209CE">
        <w:rPr>
          <w:sz w:val="28"/>
          <w:szCs w:val="28"/>
        </w:rPr>
        <w:t>о</w:t>
      </w:r>
      <w:r>
        <w:rPr>
          <w:sz w:val="28"/>
          <w:szCs w:val="28"/>
        </w:rPr>
        <w:t>тическое давление</w:t>
      </w:r>
    </w:p>
    <w:p w:rsidR="00973AE0" w:rsidRDefault="00973AE0" w:rsidP="00D72381">
      <w:pPr>
        <w:rPr>
          <w:b/>
          <w:sz w:val="28"/>
          <w:szCs w:val="28"/>
        </w:rPr>
      </w:pPr>
      <w:r w:rsidRPr="00973AE0">
        <w:rPr>
          <w:caps/>
          <w:sz w:val="28"/>
          <w:szCs w:val="28"/>
        </w:rPr>
        <w:t>Кос</w:t>
      </w:r>
      <w:r w:rsidR="00571FE0">
        <w:rPr>
          <w:b/>
          <w:sz w:val="28"/>
          <w:szCs w:val="28"/>
        </w:rPr>
        <w:t>–</w:t>
      </w:r>
      <w:r w:rsidR="00571FE0" w:rsidRPr="00571FE0">
        <w:rPr>
          <w:sz w:val="28"/>
          <w:szCs w:val="28"/>
        </w:rPr>
        <w:t>кислотно-основное состояние</w:t>
      </w:r>
    </w:p>
    <w:p w:rsidR="00571FE0" w:rsidRDefault="00571FE0" w:rsidP="00D72381">
      <w:pPr>
        <w:rPr>
          <w:sz w:val="28"/>
          <w:szCs w:val="28"/>
        </w:rPr>
      </w:pPr>
      <w:r w:rsidRPr="00571FE0">
        <w:rPr>
          <w:sz w:val="28"/>
          <w:szCs w:val="28"/>
        </w:rPr>
        <w:t xml:space="preserve">ОД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объем дефицита жидкости</w:t>
      </w:r>
    </w:p>
    <w:p w:rsidR="00571FE0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ОПН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острая почечная недостаточность</w:t>
      </w:r>
    </w:p>
    <w:p w:rsidR="00571FE0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>ОСН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острая сердечно-сосудистая недостаточность</w:t>
      </w:r>
    </w:p>
    <w:p w:rsidR="00973AE0" w:rsidRDefault="00973AE0" w:rsidP="00D72381">
      <w:pPr>
        <w:rPr>
          <w:sz w:val="28"/>
          <w:szCs w:val="28"/>
        </w:rPr>
      </w:pPr>
      <w:r w:rsidRPr="00973AE0">
        <w:rPr>
          <w:caps/>
          <w:sz w:val="28"/>
          <w:szCs w:val="28"/>
        </w:rPr>
        <w:t>оцк</w:t>
      </w:r>
      <w:r w:rsidR="00571FE0">
        <w:rPr>
          <w:b/>
          <w:sz w:val="28"/>
          <w:szCs w:val="28"/>
        </w:rPr>
        <w:t>–</w:t>
      </w:r>
      <w:r w:rsidR="00571FE0">
        <w:rPr>
          <w:sz w:val="28"/>
          <w:szCs w:val="28"/>
        </w:rPr>
        <w:t>объем циркулирующей крови</w:t>
      </w:r>
    </w:p>
    <w:p w:rsidR="00571FE0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ОЦП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объем циркулирующей плазмы</w:t>
      </w:r>
    </w:p>
    <w:p w:rsidR="00571FE0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ОЖ 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объем жидкости</w:t>
      </w:r>
    </w:p>
    <w:p w:rsidR="000209CE" w:rsidRPr="000209CE" w:rsidRDefault="000209CE" w:rsidP="00D72381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РЭС </w:t>
      </w:r>
      <w:r w:rsidR="00571FE0">
        <w:rPr>
          <w:b/>
          <w:sz w:val="28"/>
          <w:szCs w:val="28"/>
        </w:rPr>
        <w:t>–</w:t>
      </w:r>
      <w:r w:rsidR="00571FE0">
        <w:rPr>
          <w:sz w:val="28"/>
          <w:szCs w:val="28"/>
        </w:rPr>
        <w:t>ретикуло-эндотелиальная система</w:t>
      </w:r>
    </w:p>
    <w:p w:rsidR="00B87F21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>СММ</w:t>
      </w:r>
      <w:r>
        <w:rPr>
          <w:b/>
          <w:sz w:val="28"/>
          <w:szCs w:val="28"/>
        </w:rPr>
        <w:t>–</w:t>
      </w:r>
      <w:r w:rsidR="00AE2759" w:rsidRPr="00AE2759">
        <w:rPr>
          <w:sz w:val="28"/>
          <w:szCs w:val="28"/>
        </w:rPr>
        <w:t>средн</w:t>
      </w:r>
      <w:r w:rsidR="00AE2759">
        <w:rPr>
          <w:sz w:val="28"/>
          <w:szCs w:val="28"/>
        </w:rPr>
        <w:t>яя</w:t>
      </w:r>
      <w:r w:rsidR="00AE2759" w:rsidRPr="00AE2759">
        <w:rPr>
          <w:sz w:val="28"/>
          <w:szCs w:val="28"/>
        </w:rPr>
        <w:t xml:space="preserve"> молекулярн</w:t>
      </w:r>
      <w:r w:rsidR="00AE2759">
        <w:rPr>
          <w:sz w:val="28"/>
          <w:szCs w:val="28"/>
        </w:rPr>
        <w:t>ая</w:t>
      </w:r>
      <w:r w:rsidR="00AE2759" w:rsidRPr="00AE2759">
        <w:rPr>
          <w:sz w:val="28"/>
          <w:szCs w:val="28"/>
        </w:rPr>
        <w:t xml:space="preserve"> масс</w:t>
      </w:r>
      <w:r w:rsidR="00AE2759">
        <w:rPr>
          <w:sz w:val="28"/>
          <w:szCs w:val="28"/>
        </w:rPr>
        <w:t>а</w:t>
      </w:r>
    </w:p>
    <w:p w:rsidR="00D72381" w:rsidRDefault="00D72381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СПОН </w:t>
      </w:r>
      <w:r>
        <w:rPr>
          <w:b/>
          <w:sz w:val="28"/>
          <w:szCs w:val="28"/>
        </w:rPr>
        <w:t>–</w:t>
      </w:r>
      <w:r w:rsidRPr="00AE2759">
        <w:rPr>
          <w:sz w:val="28"/>
          <w:szCs w:val="28"/>
        </w:rPr>
        <w:t>с</w:t>
      </w:r>
      <w:r>
        <w:rPr>
          <w:sz w:val="28"/>
          <w:szCs w:val="28"/>
        </w:rPr>
        <w:t>индром полиорганной недостаточности</w:t>
      </w:r>
    </w:p>
    <w:p w:rsidR="00571FE0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ТПП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текущие патологические потери</w:t>
      </w:r>
    </w:p>
    <w:p w:rsidR="00571FE0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ФП   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физиологическая потребность</w:t>
      </w:r>
    </w:p>
    <w:p w:rsidR="00993DB8" w:rsidRDefault="00993DB8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ЦВД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центральное венозное давление</w:t>
      </w:r>
    </w:p>
    <w:p w:rsidR="00571FE0" w:rsidRDefault="00571FE0" w:rsidP="00D72381">
      <w:pPr>
        <w:rPr>
          <w:sz w:val="28"/>
          <w:szCs w:val="28"/>
        </w:rPr>
      </w:pPr>
      <w:r>
        <w:rPr>
          <w:sz w:val="28"/>
          <w:szCs w:val="28"/>
        </w:rPr>
        <w:t xml:space="preserve">ЧД   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>частота дыхания</w:t>
      </w:r>
    </w:p>
    <w:p w:rsidR="002F0EB9" w:rsidRDefault="002F0EB9" w:rsidP="002F0EB9">
      <w:pPr>
        <w:rPr>
          <w:sz w:val="28"/>
          <w:szCs w:val="28"/>
        </w:rPr>
      </w:pPr>
      <w:r>
        <w:rPr>
          <w:sz w:val="28"/>
          <w:szCs w:val="28"/>
        </w:rPr>
        <w:t xml:space="preserve">ЧСС 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частота сердечных сокращений </w:t>
      </w:r>
    </w:p>
    <w:p w:rsidR="00A1690B" w:rsidRDefault="00A169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F21" w:rsidRPr="00704AB3" w:rsidRDefault="00B87F21" w:rsidP="00704AB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04AB3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B87F21" w:rsidRDefault="00B87F21" w:rsidP="00B87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предлагаемом учебном пособии представлены особенности </w:t>
      </w:r>
      <w:r w:rsidR="00720310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инфузионной терапии при наиболее часто встречающихся кли</w:t>
      </w:r>
      <w:r w:rsidR="00BD291F">
        <w:rPr>
          <w:sz w:val="28"/>
          <w:szCs w:val="28"/>
        </w:rPr>
        <w:t>нических ситуациях в педиатрии, не затрагивая принцип</w:t>
      </w:r>
      <w:r w:rsidR="00DD7D20">
        <w:rPr>
          <w:sz w:val="28"/>
          <w:szCs w:val="28"/>
        </w:rPr>
        <w:t xml:space="preserve">ов </w:t>
      </w:r>
      <w:r w:rsidR="00BD291F">
        <w:rPr>
          <w:sz w:val="28"/>
          <w:szCs w:val="28"/>
        </w:rPr>
        <w:t>трансфузионной терапии (переливание крови и ее компонентов)</w:t>
      </w:r>
      <w:r w:rsidR="00DD7D20">
        <w:rPr>
          <w:sz w:val="28"/>
          <w:szCs w:val="28"/>
        </w:rPr>
        <w:t xml:space="preserve"> и </w:t>
      </w:r>
      <w:r w:rsidR="00620134">
        <w:rPr>
          <w:sz w:val="28"/>
          <w:szCs w:val="28"/>
        </w:rPr>
        <w:t xml:space="preserve">организации </w:t>
      </w:r>
      <w:r w:rsidR="00DD7D20">
        <w:rPr>
          <w:sz w:val="28"/>
          <w:szCs w:val="28"/>
        </w:rPr>
        <w:t>парентерального питания</w:t>
      </w:r>
      <w:r w:rsidR="00BD291F">
        <w:rPr>
          <w:sz w:val="28"/>
          <w:szCs w:val="28"/>
        </w:rPr>
        <w:t xml:space="preserve">. </w:t>
      </w:r>
      <w:r w:rsidR="00EE17F4">
        <w:rPr>
          <w:sz w:val="28"/>
          <w:szCs w:val="28"/>
        </w:rPr>
        <w:t xml:space="preserve">На основании обобщенной информации </w:t>
      </w:r>
      <w:r w:rsidR="00620134">
        <w:rPr>
          <w:sz w:val="28"/>
          <w:szCs w:val="28"/>
        </w:rPr>
        <w:t xml:space="preserve">доступной </w:t>
      </w:r>
      <w:r w:rsidR="00EE17F4">
        <w:rPr>
          <w:sz w:val="28"/>
          <w:szCs w:val="28"/>
        </w:rPr>
        <w:t xml:space="preserve">литературы и собственного опыта, авторами представлены особенности составления программ инфузионной терапии в практике врача-педиатра при терапии </w:t>
      </w:r>
      <w:r w:rsidR="00C02851">
        <w:rPr>
          <w:sz w:val="28"/>
          <w:szCs w:val="28"/>
        </w:rPr>
        <w:t xml:space="preserve">наиболее распространенных заболеваний детского возраста. </w:t>
      </w:r>
    </w:p>
    <w:p w:rsidR="00B25BFB" w:rsidRDefault="00B25BFB" w:rsidP="00B87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Учебное пособие предназначено для подготовки студентов педиатрического факультета к междисциплинарному экзамену в рамках государственной итоговой аттестации.</w:t>
      </w:r>
    </w:p>
    <w:p w:rsidR="00704AB3" w:rsidRDefault="00704AB3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71C7A" w:rsidRPr="00704AB3" w:rsidRDefault="00F71C7A" w:rsidP="00704AB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04AB3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F71C7A" w:rsidRPr="00F71C7A" w:rsidRDefault="00F71C7A" w:rsidP="00F71C7A">
      <w:pPr>
        <w:tabs>
          <w:tab w:val="left" w:pos="0"/>
        </w:tabs>
        <w:jc w:val="both"/>
        <w:rPr>
          <w:sz w:val="28"/>
          <w:szCs w:val="28"/>
        </w:rPr>
      </w:pPr>
      <w:r w:rsidRPr="00F71C7A">
        <w:rPr>
          <w:sz w:val="28"/>
          <w:szCs w:val="28"/>
        </w:rPr>
        <w:t>Список сокращений</w:t>
      </w:r>
      <w:r w:rsidR="00817F5D">
        <w:rPr>
          <w:sz w:val="28"/>
          <w:szCs w:val="28"/>
        </w:rPr>
        <w:t xml:space="preserve"> ………………………………………………………………3</w:t>
      </w:r>
    </w:p>
    <w:p w:rsidR="00F71C7A" w:rsidRPr="00F71C7A" w:rsidRDefault="00F71C7A" w:rsidP="00F71C7A">
      <w:pPr>
        <w:tabs>
          <w:tab w:val="left" w:pos="0"/>
        </w:tabs>
        <w:jc w:val="both"/>
        <w:rPr>
          <w:sz w:val="28"/>
          <w:szCs w:val="28"/>
        </w:rPr>
      </w:pPr>
      <w:r w:rsidRPr="00F71C7A">
        <w:rPr>
          <w:sz w:val="28"/>
          <w:szCs w:val="28"/>
        </w:rPr>
        <w:t xml:space="preserve">Введение </w:t>
      </w:r>
      <w:r w:rsidR="00817F5D">
        <w:rPr>
          <w:sz w:val="28"/>
          <w:szCs w:val="28"/>
        </w:rPr>
        <w:t>…………………………………………………………………………..5</w:t>
      </w:r>
    </w:p>
    <w:p w:rsidR="00BD291F" w:rsidRDefault="00BD291F" w:rsidP="00F71C7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составления программ инфузионной терапии </w:t>
      </w:r>
      <w:r w:rsidR="00817F5D">
        <w:rPr>
          <w:sz w:val="28"/>
          <w:szCs w:val="28"/>
        </w:rPr>
        <w:t>…….6</w:t>
      </w:r>
    </w:p>
    <w:p w:rsidR="00BD291F" w:rsidRDefault="00BD291F" w:rsidP="00F71C7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r w:rsidR="00052AB0">
        <w:rPr>
          <w:sz w:val="28"/>
          <w:szCs w:val="28"/>
        </w:rPr>
        <w:t xml:space="preserve">и характеристика </w:t>
      </w:r>
      <w:r>
        <w:rPr>
          <w:sz w:val="28"/>
          <w:szCs w:val="28"/>
        </w:rPr>
        <w:t xml:space="preserve">основных инфузионных сред </w:t>
      </w:r>
      <w:r w:rsidR="00817F5D">
        <w:rPr>
          <w:sz w:val="28"/>
          <w:szCs w:val="28"/>
        </w:rPr>
        <w:t>……..10</w:t>
      </w:r>
    </w:p>
    <w:p w:rsidR="00BD291F" w:rsidRDefault="00BD291F" w:rsidP="00F71C7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контроля за инфузионной терапией </w:t>
      </w:r>
      <w:r w:rsidR="00817F5D">
        <w:rPr>
          <w:sz w:val="28"/>
          <w:szCs w:val="28"/>
        </w:rPr>
        <w:t>………………………….16</w:t>
      </w:r>
    </w:p>
    <w:p w:rsidR="00F71C7A" w:rsidRPr="00F71C7A" w:rsidRDefault="00F71C7A" w:rsidP="00F71C7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71C7A">
        <w:rPr>
          <w:sz w:val="28"/>
          <w:szCs w:val="28"/>
        </w:rPr>
        <w:t xml:space="preserve">Особенности проведения инфузионной терапии при инфекционных заболеваниях у детей </w:t>
      </w:r>
      <w:r w:rsidR="00817F5D">
        <w:rPr>
          <w:sz w:val="28"/>
          <w:szCs w:val="28"/>
        </w:rPr>
        <w:t>……………………………………………………………17</w:t>
      </w:r>
    </w:p>
    <w:p w:rsidR="00F71C7A" w:rsidRPr="00F71C7A" w:rsidRDefault="00F71C7A" w:rsidP="00F71C7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71C7A">
        <w:rPr>
          <w:sz w:val="28"/>
          <w:szCs w:val="28"/>
        </w:rPr>
        <w:t xml:space="preserve">Особенности проведения инфузионной терапии при </w:t>
      </w:r>
      <w:r>
        <w:rPr>
          <w:sz w:val="28"/>
          <w:szCs w:val="28"/>
        </w:rPr>
        <w:t>хирургическ</w:t>
      </w:r>
      <w:r w:rsidR="005D15D7">
        <w:rPr>
          <w:sz w:val="28"/>
          <w:szCs w:val="28"/>
        </w:rPr>
        <w:t>ойпатологии</w:t>
      </w:r>
      <w:r w:rsidRPr="00F71C7A">
        <w:rPr>
          <w:sz w:val="28"/>
          <w:szCs w:val="28"/>
        </w:rPr>
        <w:t xml:space="preserve"> у детей </w:t>
      </w:r>
      <w:r w:rsidR="00817F5D">
        <w:rPr>
          <w:sz w:val="28"/>
          <w:szCs w:val="28"/>
        </w:rPr>
        <w:t>………………………………………………………………23</w:t>
      </w:r>
    </w:p>
    <w:p w:rsidR="00F71C7A" w:rsidRDefault="00F71C7A" w:rsidP="00F71C7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71C7A">
        <w:rPr>
          <w:sz w:val="28"/>
          <w:szCs w:val="28"/>
        </w:rPr>
        <w:t xml:space="preserve">Особенности проведения </w:t>
      </w:r>
      <w:r>
        <w:rPr>
          <w:sz w:val="28"/>
          <w:szCs w:val="28"/>
        </w:rPr>
        <w:t>инфузионной терапии при соматической патологии детского возраста</w:t>
      </w:r>
      <w:r w:rsidR="00973AE0">
        <w:rPr>
          <w:sz w:val="28"/>
          <w:szCs w:val="28"/>
        </w:rPr>
        <w:t xml:space="preserve">. </w:t>
      </w:r>
      <w:r w:rsidR="00817F5D">
        <w:rPr>
          <w:sz w:val="28"/>
          <w:szCs w:val="28"/>
        </w:rPr>
        <w:t>………………………………………………….32</w:t>
      </w:r>
    </w:p>
    <w:p w:rsidR="002052B2" w:rsidRDefault="002052B2" w:rsidP="002052B2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</w:t>
      </w:r>
      <w:r w:rsidR="00817F5D">
        <w:rPr>
          <w:sz w:val="28"/>
          <w:szCs w:val="28"/>
        </w:rPr>
        <w:t xml:space="preserve"> …………………………………………..37</w:t>
      </w:r>
    </w:p>
    <w:p w:rsidR="00704AB3" w:rsidRDefault="00704AB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7D20" w:rsidRPr="00704AB3" w:rsidRDefault="00DD7D20" w:rsidP="00704AB3">
      <w:pPr>
        <w:pStyle w:val="1"/>
        <w:rPr>
          <w:rFonts w:ascii="Times New Roman" w:hAnsi="Times New Roman" w:cs="Times New Roman"/>
          <w:color w:val="auto"/>
        </w:rPr>
      </w:pPr>
      <w:r w:rsidRPr="00704AB3">
        <w:rPr>
          <w:rFonts w:ascii="Times New Roman" w:hAnsi="Times New Roman" w:cs="Times New Roman"/>
          <w:color w:val="auto"/>
        </w:rPr>
        <w:lastRenderedPageBreak/>
        <w:t>1.</w:t>
      </w:r>
      <w:r w:rsidRPr="00704AB3">
        <w:rPr>
          <w:rFonts w:ascii="Times New Roman" w:hAnsi="Times New Roman" w:cs="Times New Roman"/>
          <w:color w:val="auto"/>
        </w:rPr>
        <w:tab/>
        <w:t>Общие принципы составления программ инфузионной терапии.</w:t>
      </w:r>
    </w:p>
    <w:p w:rsidR="00DD7D20" w:rsidRDefault="00DD7D20" w:rsidP="00DD7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Инфузионная терапия (ИТ) </w:t>
      </w:r>
      <w:r w:rsidR="00B114C8">
        <w:rPr>
          <w:sz w:val="28"/>
          <w:szCs w:val="28"/>
        </w:rPr>
        <w:t xml:space="preserve">– метод лечения, заключающийся парентеральном </w:t>
      </w:r>
      <w:r w:rsidR="00854F58">
        <w:rPr>
          <w:sz w:val="28"/>
          <w:szCs w:val="28"/>
        </w:rPr>
        <w:t xml:space="preserve">чаще в </w:t>
      </w:r>
      <w:r w:rsidR="00B114C8">
        <w:rPr>
          <w:sz w:val="28"/>
          <w:szCs w:val="28"/>
        </w:rPr>
        <w:t xml:space="preserve">внутрисосудистом введении водных растворов различных веществ с целью управления </w:t>
      </w:r>
      <w:r w:rsidR="004918F1">
        <w:rPr>
          <w:sz w:val="28"/>
          <w:szCs w:val="28"/>
        </w:rPr>
        <w:t>внутренней средой организма. ИТ</w:t>
      </w:r>
      <w:r w:rsidR="00B114C8">
        <w:rPr>
          <w:sz w:val="28"/>
          <w:szCs w:val="28"/>
        </w:rPr>
        <w:t>яв</w:t>
      </w:r>
      <w:r>
        <w:rPr>
          <w:sz w:val="28"/>
          <w:szCs w:val="28"/>
        </w:rPr>
        <w:t xml:space="preserve">ляется важнейшим </w:t>
      </w:r>
      <w:r w:rsidR="00B114C8">
        <w:rPr>
          <w:sz w:val="28"/>
          <w:szCs w:val="28"/>
        </w:rPr>
        <w:t>элементом комплексной терапии, особенно</w:t>
      </w:r>
      <w:r w:rsidRPr="00DD7D20">
        <w:rPr>
          <w:sz w:val="28"/>
          <w:szCs w:val="28"/>
        </w:rPr>
        <w:t>при критических состояниях различнойприроды.</w:t>
      </w:r>
    </w:p>
    <w:p w:rsidR="00724DA5" w:rsidRPr="00724DA5" w:rsidRDefault="00B114C8" w:rsidP="00724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ИТ обеспечивает выполнение </w:t>
      </w:r>
      <w:r w:rsidR="000E0B2B">
        <w:rPr>
          <w:sz w:val="28"/>
          <w:szCs w:val="28"/>
        </w:rPr>
        <w:t>конкретных клинических</w:t>
      </w:r>
      <w:r>
        <w:rPr>
          <w:sz w:val="28"/>
          <w:szCs w:val="28"/>
        </w:rPr>
        <w:t xml:space="preserve"> задач</w:t>
      </w:r>
      <w:r w:rsidR="000E0B2B">
        <w:rPr>
          <w:sz w:val="28"/>
          <w:szCs w:val="28"/>
        </w:rPr>
        <w:t xml:space="preserve">, например, </w:t>
      </w:r>
      <w:r w:rsidR="00724DA5">
        <w:rPr>
          <w:sz w:val="28"/>
          <w:szCs w:val="28"/>
        </w:rPr>
        <w:t>восстановление и поддержание всех водных секторов организма</w:t>
      </w:r>
      <w:r w:rsidR="000E0B2B">
        <w:rPr>
          <w:sz w:val="28"/>
          <w:szCs w:val="28"/>
        </w:rPr>
        <w:t xml:space="preserve"> -</w:t>
      </w:r>
      <w:r w:rsidR="00724DA5">
        <w:rPr>
          <w:sz w:val="28"/>
          <w:szCs w:val="28"/>
        </w:rPr>
        <w:t xml:space="preserve"> сосудистого, интерстициального и внутриклеточного; восполнение и поддержание нормального объема циркулирующей крови (ОЦК);коррекция кислотно-основного (КОС) и водно-электролитного баланса;обеспечение организма пластическими и энергетическими субс</w:t>
      </w:r>
      <w:r w:rsidR="000E0B2B">
        <w:rPr>
          <w:sz w:val="28"/>
          <w:szCs w:val="28"/>
        </w:rPr>
        <w:t>тратам</w:t>
      </w:r>
      <w:r w:rsidR="00CF11A4">
        <w:rPr>
          <w:sz w:val="28"/>
          <w:szCs w:val="28"/>
        </w:rPr>
        <w:t>и</w:t>
      </w:r>
      <w:r w:rsidR="000E0B2B">
        <w:rPr>
          <w:sz w:val="28"/>
          <w:szCs w:val="28"/>
        </w:rPr>
        <w:t xml:space="preserve">; проведение детоксикации, нормализация реологических свойств крови. </w:t>
      </w:r>
    </w:p>
    <w:p w:rsidR="00B114C8" w:rsidRDefault="006D4E83" w:rsidP="00B11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 несколько способов ИТ (внутривенный, внутриартериальный, внутрикостный), однако основным </w:t>
      </w:r>
      <w:r w:rsidR="00FD55CA">
        <w:rPr>
          <w:sz w:val="28"/>
          <w:szCs w:val="28"/>
        </w:rPr>
        <w:t xml:space="preserve">путем введением инфузионных сред </w:t>
      </w:r>
      <w:r>
        <w:rPr>
          <w:sz w:val="28"/>
          <w:szCs w:val="28"/>
        </w:rPr>
        <w:t xml:space="preserve">является внутривенное. </w:t>
      </w:r>
    </w:p>
    <w:p w:rsidR="008C39A4" w:rsidRDefault="00854F58" w:rsidP="00B11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39A4">
        <w:rPr>
          <w:sz w:val="28"/>
          <w:szCs w:val="28"/>
        </w:rPr>
        <w:t>оставлени</w:t>
      </w:r>
      <w:r>
        <w:rPr>
          <w:sz w:val="28"/>
          <w:szCs w:val="28"/>
        </w:rPr>
        <w:t>е</w:t>
      </w:r>
      <w:r w:rsidR="008C39A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ИТ предусматривает определенную последовательность действий: </w:t>
      </w:r>
    </w:p>
    <w:p w:rsidR="00854F58" w:rsidRDefault="00854F58" w:rsidP="00854F5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 анамнеза, оценка состояния пациента (волемического статуса, функции сердечно-сосудистой и выделительной систем, гидроионого обмена), принятие решение о необходимости проведения ИТ.</w:t>
      </w:r>
    </w:p>
    <w:p w:rsidR="00854F58" w:rsidRDefault="00854F58" w:rsidP="00854F5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и обеспечение доступа к сосудистому руслу.</w:t>
      </w:r>
    </w:p>
    <w:p w:rsidR="00854F58" w:rsidRDefault="00854F58" w:rsidP="00854F5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объема ИТ.</w:t>
      </w:r>
    </w:p>
    <w:p w:rsidR="00854F58" w:rsidRDefault="00854F58" w:rsidP="00854F5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стартового раствора ИТ. </w:t>
      </w:r>
    </w:p>
    <w:p w:rsidR="00854F58" w:rsidRPr="00854F58" w:rsidRDefault="00751AC5" w:rsidP="00854F58">
      <w:pPr>
        <w:pStyle w:val="a3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проведением ИТ и коррекция объемов ИТ. </w:t>
      </w:r>
    </w:p>
    <w:p w:rsidR="00835DA8" w:rsidRDefault="00751AC5" w:rsidP="00B11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условии, что ребенок не получает никакой энтеральной нагрузки, ИТ должна обеспечивать его физиологические потребности в воде, электролитах и</w:t>
      </w:r>
      <w:r w:rsidR="00BF707C">
        <w:rPr>
          <w:sz w:val="28"/>
          <w:szCs w:val="28"/>
        </w:rPr>
        <w:t xml:space="preserve"> иных веществах, восполнять их дефицит и текущие патологические потери. </w:t>
      </w:r>
      <w:r w:rsidR="0091325C">
        <w:rPr>
          <w:sz w:val="28"/>
          <w:szCs w:val="28"/>
        </w:rPr>
        <w:t xml:space="preserve">При необходимости в программу ИТ включают </w:t>
      </w:r>
      <w:r w:rsidR="0091325C">
        <w:rPr>
          <w:sz w:val="28"/>
          <w:szCs w:val="28"/>
        </w:rPr>
        <w:lastRenderedPageBreak/>
        <w:t xml:space="preserve">вещества для коррекции КОС и поддержания нормального уровня осмолярности жидкостных сред организма. </w:t>
      </w:r>
    </w:p>
    <w:p w:rsidR="00C41533" w:rsidRDefault="0091325C" w:rsidP="007166C1">
      <w:pPr>
        <w:ind w:firstLine="708"/>
        <w:jc w:val="both"/>
        <w:rPr>
          <w:sz w:val="28"/>
          <w:szCs w:val="28"/>
        </w:rPr>
      </w:pPr>
      <w:r w:rsidRPr="007C031B">
        <w:rPr>
          <w:b/>
          <w:i/>
          <w:sz w:val="28"/>
          <w:szCs w:val="28"/>
        </w:rPr>
        <w:t>Обеспечение ф</w:t>
      </w:r>
      <w:r w:rsidR="007166C1" w:rsidRPr="007C031B">
        <w:rPr>
          <w:b/>
          <w:i/>
          <w:sz w:val="28"/>
          <w:szCs w:val="28"/>
        </w:rPr>
        <w:t>изиологических потребностей (ФП).</w:t>
      </w:r>
      <w:r w:rsidR="00C41533">
        <w:rPr>
          <w:sz w:val="28"/>
          <w:szCs w:val="28"/>
        </w:rPr>
        <w:t xml:space="preserve">Самым популярным и удобным в педиатрической практике остается способ определения потребностей в воде относительно массы тела ребенка (табл.1). </w:t>
      </w:r>
    </w:p>
    <w:p w:rsidR="004A507A" w:rsidRDefault="004A507A" w:rsidP="004A507A">
      <w:pPr>
        <w:ind w:firstLine="708"/>
        <w:jc w:val="right"/>
        <w:rPr>
          <w:sz w:val="28"/>
          <w:szCs w:val="28"/>
        </w:rPr>
      </w:pPr>
      <w:r w:rsidRPr="004A507A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</w:t>
      </w:r>
    </w:p>
    <w:p w:rsidR="00C41533" w:rsidRDefault="004A507A" w:rsidP="004A507A">
      <w:pPr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Физиологическая потребность в жидкости в зависимости от возраста ребенка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507A" w:rsidTr="004A507A">
        <w:tc>
          <w:tcPr>
            <w:tcW w:w="2392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воде, </w:t>
            </w:r>
            <w:r w:rsidRPr="007166C1">
              <w:rPr>
                <w:sz w:val="28"/>
                <w:szCs w:val="28"/>
              </w:rPr>
              <w:t>мл/кг/сут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4A507A" w:rsidRDefault="004A507A" w:rsidP="0023179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4A507A" w:rsidRDefault="004A507A" w:rsidP="0023179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воде, </w:t>
            </w:r>
            <w:r w:rsidRPr="007166C1">
              <w:rPr>
                <w:sz w:val="28"/>
                <w:szCs w:val="28"/>
              </w:rPr>
              <w:t>мл/кг/су</w:t>
            </w:r>
            <w:r>
              <w:rPr>
                <w:sz w:val="28"/>
                <w:szCs w:val="28"/>
              </w:rPr>
              <w:t>.</w:t>
            </w:r>
            <w:r w:rsidRPr="007166C1">
              <w:rPr>
                <w:sz w:val="28"/>
                <w:szCs w:val="28"/>
              </w:rPr>
              <w:t>т</w:t>
            </w:r>
          </w:p>
        </w:tc>
      </w:tr>
      <w:tr w:rsidR="004A507A" w:rsidTr="004A507A">
        <w:tc>
          <w:tcPr>
            <w:tcW w:w="2392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сут.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60-80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мес.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125-145</w:t>
            </w:r>
          </w:p>
        </w:tc>
      </w:tr>
      <w:tr w:rsidR="004A507A" w:rsidTr="004A507A">
        <w:tc>
          <w:tcPr>
            <w:tcW w:w="2392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сут.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80-100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120-135</w:t>
            </w:r>
          </w:p>
        </w:tc>
      </w:tr>
      <w:tr w:rsidR="004A507A" w:rsidTr="004A507A">
        <w:tc>
          <w:tcPr>
            <w:tcW w:w="2392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сут.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100-120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115-125</w:t>
            </w:r>
          </w:p>
        </w:tc>
      </w:tr>
      <w:tr w:rsidR="004A507A" w:rsidTr="004A507A">
        <w:tc>
          <w:tcPr>
            <w:tcW w:w="2392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сут.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120-150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100-110</w:t>
            </w:r>
          </w:p>
        </w:tc>
      </w:tr>
      <w:tr w:rsidR="004A507A" w:rsidTr="004A507A">
        <w:tc>
          <w:tcPr>
            <w:tcW w:w="2392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нед.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130-160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</w:tr>
      <w:tr w:rsidR="004A507A" w:rsidTr="004A507A">
        <w:tc>
          <w:tcPr>
            <w:tcW w:w="2392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мес.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140-160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70-85</w:t>
            </w:r>
          </w:p>
        </w:tc>
      </w:tr>
      <w:tr w:rsidR="004A507A" w:rsidTr="004A507A">
        <w:tc>
          <w:tcPr>
            <w:tcW w:w="2392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мес.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130-155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лет </w:t>
            </w:r>
          </w:p>
        </w:tc>
        <w:tc>
          <w:tcPr>
            <w:tcW w:w="2393" w:type="dxa"/>
          </w:tcPr>
          <w:p w:rsidR="004A507A" w:rsidRDefault="004A507A" w:rsidP="004A507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</w:t>
            </w:r>
          </w:p>
        </w:tc>
      </w:tr>
    </w:tbl>
    <w:p w:rsidR="00C41533" w:rsidRDefault="00C41533" w:rsidP="007166C1">
      <w:pPr>
        <w:ind w:firstLine="708"/>
        <w:jc w:val="both"/>
        <w:rPr>
          <w:sz w:val="28"/>
          <w:szCs w:val="28"/>
        </w:rPr>
      </w:pPr>
    </w:p>
    <w:p w:rsidR="00835DA8" w:rsidRDefault="00C41533" w:rsidP="00716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B83F6C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7166C1" w:rsidRPr="007166C1">
        <w:rPr>
          <w:sz w:val="28"/>
          <w:szCs w:val="28"/>
        </w:rPr>
        <w:t xml:space="preserve">ля расчета ФП </w:t>
      </w:r>
      <w:r w:rsidR="007166C1">
        <w:rPr>
          <w:sz w:val="28"/>
          <w:szCs w:val="28"/>
        </w:rPr>
        <w:t>(</w:t>
      </w:r>
      <w:r w:rsidR="007166C1" w:rsidRPr="007166C1">
        <w:rPr>
          <w:sz w:val="28"/>
          <w:szCs w:val="28"/>
        </w:rPr>
        <w:t>мл/кг/сут</w:t>
      </w:r>
      <w:r w:rsidR="004A507A">
        <w:rPr>
          <w:sz w:val="28"/>
          <w:szCs w:val="28"/>
        </w:rPr>
        <w:t>.</w:t>
      </w:r>
      <w:r w:rsidR="007166C1">
        <w:rPr>
          <w:sz w:val="28"/>
          <w:szCs w:val="28"/>
        </w:rPr>
        <w:t xml:space="preserve">) у детей старше 1 года жизни </w:t>
      </w:r>
      <w:r>
        <w:rPr>
          <w:sz w:val="28"/>
          <w:szCs w:val="28"/>
        </w:rPr>
        <w:t>можно</w:t>
      </w:r>
      <w:r w:rsidR="007166C1">
        <w:rPr>
          <w:sz w:val="28"/>
          <w:szCs w:val="28"/>
        </w:rPr>
        <w:t xml:space="preserve"> использовать ф</w:t>
      </w:r>
      <w:r w:rsidR="007166C1" w:rsidRPr="007166C1">
        <w:rPr>
          <w:sz w:val="28"/>
          <w:szCs w:val="28"/>
        </w:rPr>
        <w:t>ормул</w:t>
      </w:r>
      <w:r w:rsidR="007166C1">
        <w:rPr>
          <w:sz w:val="28"/>
          <w:szCs w:val="28"/>
        </w:rPr>
        <w:t>у</w:t>
      </w:r>
      <w:r w:rsidR="007166C1" w:rsidRPr="007166C1">
        <w:rPr>
          <w:sz w:val="28"/>
          <w:szCs w:val="28"/>
        </w:rPr>
        <w:t>Валлачи</w:t>
      </w:r>
      <w:r w:rsidR="007166C1">
        <w:rPr>
          <w:sz w:val="28"/>
          <w:szCs w:val="28"/>
        </w:rPr>
        <w:t xml:space="preserve">: </w:t>
      </w:r>
      <w:r w:rsidR="007166C1" w:rsidRPr="007166C1">
        <w:rPr>
          <w:sz w:val="28"/>
          <w:szCs w:val="28"/>
        </w:rPr>
        <w:t>100 - (3 х возраст в годах)</w:t>
      </w:r>
      <w:r w:rsidR="007166C1">
        <w:rPr>
          <w:sz w:val="28"/>
          <w:szCs w:val="28"/>
        </w:rPr>
        <w:t xml:space="preserve">. </w:t>
      </w:r>
      <w:r w:rsidR="00FA574E">
        <w:rPr>
          <w:sz w:val="28"/>
          <w:szCs w:val="28"/>
        </w:rPr>
        <w:t>Для практического использования удобен расчет ФП по номограмме Абердина (табл.2.).</w:t>
      </w:r>
    </w:p>
    <w:p w:rsidR="00FA574E" w:rsidRDefault="00FA574E" w:rsidP="00FA574E">
      <w:pPr>
        <w:ind w:firstLine="708"/>
        <w:jc w:val="right"/>
        <w:rPr>
          <w:sz w:val="28"/>
          <w:szCs w:val="28"/>
        </w:rPr>
      </w:pPr>
      <w:r w:rsidRPr="004A507A">
        <w:rPr>
          <w:sz w:val="28"/>
          <w:szCs w:val="28"/>
        </w:rPr>
        <w:t>Таблица</w:t>
      </w:r>
      <w:r>
        <w:rPr>
          <w:sz w:val="28"/>
          <w:szCs w:val="28"/>
        </w:rPr>
        <w:t>2</w:t>
      </w:r>
    </w:p>
    <w:p w:rsidR="00FA574E" w:rsidRDefault="00FA574E" w:rsidP="00FA574E">
      <w:pPr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>Физиологическая потребность в жидкости (номограмма Абердина в модификации Ю.Б.Жидкого, Л.В. Колотилова</w:t>
      </w:r>
      <w:r w:rsidR="00AC3B6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2005)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574E" w:rsidTr="00AC3B62">
        <w:tc>
          <w:tcPr>
            <w:tcW w:w="2392" w:type="dxa"/>
          </w:tcPr>
          <w:p w:rsidR="00FA574E" w:rsidRDefault="00FA574E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Вес, кг</w:t>
            </w:r>
            <w:r w:rsidR="00AC3B62">
              <w:rPr>
                <w:sz w:val="28"/>
                <w:szCs w:val="28"/>
              </w:rPr>
              <w:t>/ возраст</w:t>
            </w:r>
          </w:p>
        </w:tc>
        <w:tc>
          <w:tcPr>
            <w:tcW w:w="2393" w:type="dxa"/>
          </w:tcPr>
          <w:p w:rsidR="00FA574E" w:rsidRDefault="00FA574E" w:rsidP="00AC3B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воде</w:t>
            </w:r>
          </w:p>
        </w:tc>
        <w:tc>
          <w:tcPr>
            <w:tcW w:w="2393" w:type="dxa"/>
          </w:tcPr>
          <w:p w:rsidR="00FA574E" w:rsidRDefault="00AC3B62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2393" w:type="dxa"/>
          </w:tcPr>
          <w:p w:rsidR="00FA574E" w:rsidRDefault="00FA574E" w:rsidP="00AC3B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воде</w:t>
            </w:r>
          </w:p>
        </w:tc>
      </w:tr>
      <w:tr w:rsidR="00AC3B62" w:rsidTr="00AC3B62">
        <w:tc>
          <w:tcPr>
            <w:tcW w:w="2392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3F00">
              <w:rPr>
                <w:sz w:val="28"/>
                <w:szCs w:val="28"/>
              </w:rPr>
              <w:t xml:space="preserve">&lt;6 </w:t>
            </w:r>
            <w:r>
              <w:rPr>
                <w:sz w:val="28"/>
                <w:szCs w:val="28"/>
              </w:rPr>
              <w:t>кг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 </w:t>
            </w:r>
            <w:r w:rsidRPr="007166C1">
              <w:rPr>
                <w:sz w:val="28"/>
                <w:szCs w:val="28"/>
              </w:rPr>
              <w:t>мл/кг/сут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лет</w:t>
            </w:r>
          </w:p>
        </w:tc>
        <w:tc>
          <w:tcPr>
            <w:tcW w:w="2393" w:type="dxa"/>
          </w:tcPr>
          <w:p w:rsidR="00AC3B62" w:rsidRDefault="00AC3B62" w:rsidP="007C031B">
            <w:pPr>
              <w:spacing w:line="276" w:lineRule="auto"/>
              <w:jc w:val="center"/>
            </w:pPr>
            <w:r w:rsidRPr="00141DE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  <w:r w:rsidRPr="00141DE3">
              <w:rPr>
                <w:sz w:val="28"/>
                <w:szCs w:val="28"/>
              </w:rPr>
              <w:t>л/сут.</w:t>
            </w:r>
          </w:p>
        </w:tc>
      </w:tr>
      <w:tr w:rsidR="00AC3B62" w:rsidTr="00AC3B62">
        <w:tc>
          <w:tcPr>
            <w:tcW w:w="2392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кг 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 </w:t>
            </w:r>
            <w:r w:rsidRPr="00AC3B62">
              <w:rPr>
                <w:sz w:val="28"/>
                <w:szCs w:val="28"/>
              </w:rPr>
              <w:t>мл/кг/сут.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лет </w:t>
            </w:r>
          </w:p>
        </w:tc>
        <w:tc>
          <w:tcPr>
            <w:tcW w:w="2393" w:type="dxa"/>
          </w:tcPr>
          <w:p w:rsidR="00AC3B62" w:rsidRDefault="00AC3B62" w:rsidP="007C031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Pr="00141D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41DE3">
              <w:rPr>
                <w:sz w:val="28"/>
                <w:szCs w:val="28"/>
              </w:rPr>
              <w:t>л/сут.</w:t>
            </w:r>
          </w:p>
        </w:tc>
      </w:tr>
      <w:tr w:rsidR="00AC3B62" w:rsidTr="00AC3B62">
        <w:tc>
          <w:tcPr>
            <w:tcW w:w="2392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кг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 </w:t>
            </w:r>
            <w:r w:rsidRPr="00AC3B62">
              <w:rPr>
                <w:sz w:val="28"/>
                <w:szCs w:val="28"/>
              </w:rPr>
              <w:t>мл/кг/сут.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2393" w:type="dxa"/>
          </w:tcPr>
          <w:p w:rsidR="00AC3B62" w:rsidRDefault="00AC3B62" w:rsidP="007C031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Pr="00141DE3">
              <w:rPr>
                <w:sz w:val="28"/>
                <w:szCs w:val="28"/>
              </w:rPr>
              <w:t>,2л/сут.</w:t>
            </w:r>
          </w:p>
        </w:tc>
      </w:tr>
      <w:tr w:rsidR="00AC3B62" w:rsidTr="00AC3B62">
        <w:tc>
          <w:tcPr>
            <w:tcW w:w="2392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кг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  <w:r w:rsidRPr="00AC3B62">
              <w:rPr>
                <w:sz w:val="28"/>
                <w:szCs w:val="28"/>
              </w:rPr>
              <w:t>мл/кг/сут.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11-13 лет </w:t>
            </w:r>
          </w:p>
        </w:tc>
        <w:tc>
          <w:tcPr>
            <w:tcW w:w="2393" w:type="dxa"/>
          </w:tcPr>
          <w:p w:rsidR="00AC3B62" w:rsidRDefault="00AC3B62" w:rsidP="007C031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Pr="00141D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141DE3">
              <w:rPr>
                <w:sz w:val="28"/>
                <w:szCs w:val="28"/>
              </w:rPr>
              <w:t>л/сут.</w:t>
            </w:r>
          </w:p>
        </w:tc>
      </w:tr>
      <w:tr w:rsidR="00AC3B62" w:rsidTr="00AC3B62">
        <w:tc>
          <w:tcPr>
            <w:tcW w:w="2392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года</w:t>
            </w:r>
          </w:p>
        </w:tc>
        <w:tc>
          <w:tcPr>
            <w:tcW w:w="2393" w:type="dxa"/>
          </w:tcPr>
          <w:p w:rsidR="00AC3B62" w:rsidRPr="005F3F00" w:rsidRDefault="00AC3B62" w:rsidP="00AC3B6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1,2л</w:t>
            </w:r>
            <w:r w:rsidRPr="00AC3B62">
              <w:rPr>
                <w:sz w:val="28"/>
                <w:szCs w:val="28"/>
              </w:rPr>
              <w:t>/сут.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13-14 лет </w:t>
            </w:r>
          </w:p>
        </w:tc>
        <w:tc>
          <w:tcPr>
            <w:tcW w:w="2393" w:type="dxa"/>
          </w:tcPr>
          <w:p w:rsidR="00AC3B62" w:rsidRDefault="00AC3B62" w:rsidP="007C031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Pr="00141D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41DE3">
              <w:rPr>
                <w:sz w:val="28"/>
                <w:szCs w:val="28"/>
              </w:rPr>
              <w:t>л/сут.</w:t>
            </w:r>
          </w:p>
        </w:tc>
      </w:tr>
      <w:tr w:rsidR="00AC3B62" w:rsidTr="00AC3B62">
        <w:tc>
          <w:tcPr>
            <w:tcW w:w="2392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года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1,4л</w:t>
            </w:r>
            <w:r w:rsidRPr="00AC3B62">
              <w:rPr>
                <w:sz w:val="28"/>
                <w:szCs w:val="28"/>
              </w:rPr>
              <w:t>/сут.</w:t>
            </w:r>
          </w:p>
        </w:tc>
        <w:tc>
          <w:tcPr>
            <w:tcW w:w="2393" w:type="dxa"/>
          </w:tcPr>
          <w:p w:rsidR="00AC3B62" w:rsidRPr="005F3F00" w:rsidRDefault="00AC3B62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tcW w:w="2393" w:type="dxa"/>
          </w:tcPr>
          <w:p w:rsidR="00AC3B62" w:rsidRDefault="00AC3B62" w:rsidP="007C031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Pr="00141D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>
              <w:t>–</w:t>
            </w:r>
            <w:r w:rsidRPr="00AC3B62">
              <w:rPr>
                <w:sz w:val="28"/>
              </w:rPr>
              <w:t xml:space="preserve">3,0 </w:t>
            </w:r>
            <w:r w:rsidRPr="00141DE3">
              <w:rPr>
                <w:sz w:val="28"/>
                <w:szCs w:val="28"/>
              </w:rPr>
              <w:t>л/сут.</w:t>
            </w:r>
          </w:p>
        </w:tc>
      </w:tr>
    </w:tbl>
    <w:p w:rsidR="00FA574E" w:rsidRDefault="00FA574E" w:rsidP="007166C1">
      <w:pPr>
        <w:ind w:firstLine="708"/>
        <w:jc w:val="both"/>
        <w:rPr>
          <w:sz w:val="28"/>
          <w:szCs w:val="28"/>
        </w:rPr>
      </w:pPr>
    </w:p>
    <w:p w:rsidR="00FA574E" w:rsidRPr="007C031B" w:rsidRDefault="00E92D0F" w:rsidP="007166C1">
      <w:pPr>
        <w:ind w:firstLine="708"/>
        <w:jc w:val="both"/>
        <w:rPr>
          <w:i/>
          <w:sz w:val="28"/>
          <w:szCs w:val="28"/>
        </w:rPr>
      </w:pPr>
      <w:r w:rsidRPr="007C031B">
        <w:rPr>
          <w:i/>
          <w:sz w:val="28"/>
          <w:szCs w:val="28"/>
        </w:rPr>
        <w:t xml:space="preserve">Ограничение ФП необходимо в следующих случаях: </w:t>
      </w:r>
    </w:p>
    <w:p w:rsidR="00FA574E" w:rsidRDefault="00E92D0F" w:rsidP="00B232ED">
      <w:pPr>
        <w:pStyle w:val="a3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7C031B">
        <w:rPr>
          <w:i/>
          <w:sz w:val="28"/>
          <w:szCs w:val="28"/>
        </w:rPr>
        <w:lastRenderedPageBreak/>
        <w:t>Отек головного мозга.</w:t>
      </w:r>
      <w:r w:rsidR="00A1690B">
        <w:rPr>
          <w:i/>
          <w:sz w:val="28"/>
          <w:szCs w:val="28"/>
        </w:rPr>
        <w:t xml:space="preserve"> </w:t>
      </w:r>
      <w:r w:rsidR="00B232ED">
        <w:rPr>
          <w:sz w:val="28"/>
          <w:szCs w:val="28"/>
        </w:rPr>
        <w:t xml:space="preserve">Общий объем жидкости не должен превышать 2/3 – ¾ ФП, при этом внутривенная часть </w:t>
      </w:r>
      <w:r w:rsidR="008855D0">
        <w:rPr>
          <w:sz w:val="28"/>
          <w:szCs w:val="28"/>
        </w:rPr>
        <w:t xml:space="preserve">должна составлять не более ½ ФП. </w:t>
      </w:r>
    </w:p>
    <w:p w:rsidR="00E92D0F" w:rsidRDefault="00E92D0F" w:rsidP="00B232ED">
      <w:pPr>
        <w:pStyle w:val="a3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7C031B">
        <w:rPr>
          <w:i/>
          <w:sz w:val="28"/>
          <w:szCs w:val="28"/>
        </w:rPr>
        <w:t>Острая дыхательная недостаточность</w:t>
      </w:r>
      <w:r>
        <w:rPr>
          <w:sz w:val="28"/>
          <w:szCs w:val="28"/>
        </w:rPr>
        <w:t>.</w:t>
      </w:r>
      <w:r w:rsidR="008E1929">
        <w:rPr>
          <w:sz w:val="28"/>
          <w:szCs w:val="28"/>
        </w:rPr>
        <w:t xml:space="preserve"> Объем внутривенной жидкости необходимо ограничить до ½ ФП, при ОДН </w:t>
      </w:r>
      <w:r w:rsidR="00647C67">
        <w:rPr>
          <w:sz w:val="28"/>
          <w:szCs w:val="28"/>
        </w:rPr>
        <w:t xml:space="preserve">3 степени – не более 1/3 ФП. </w:t>
      </w:r>
    </w:p>
    <w:p w:rsidR="00E92D0F" w:rsidRDefault="00E92D0F" w:rsidP="00B232ED">
      <w:pPr>
        <w:pStyle w:val="a3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7C031B">
        <w:rPr>
          <w:i/>
          <w:sz w:val="28"/>
          <w:szCs w:val="28"/>
        </w:rPr>
        <w:t>Острая или хроническая сердечная недостаточность.</w:t>
      </w:r>
      <w:r w:rsidR="00647C67">
        <w:rPr>
          <w:sz w:val="28"/>
          <w:szCs w:val="28"/>
        </w:rPr>
        <w:t xml:space="preserve"> Максимальный объем внутривенной инфузии не должен превышать ½-1/3 ФП, а в ряде случаев требуется временное прекращение инфузионной терапии. </w:t>
      </w:r>
    </w:p>
    <w:p w:rsidR="00E92D0F" w:rsidRPr="00E92D0F" w:rsidRDefault="00E92D0F" w:rsidP="00B232ED">
      <w:pPr>
        <w:pStyle w:val="a3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7C031B">
        <w:rPr>
          <w:i/>
          <w:sz w:val="28"/>
          <w:szCs w:val="28"/>
        </w:rPr>
        <w:t>Острая или хроническая почечная недостаточность</w:t>
      </w:r>
      <w:r w:rsidR="00C37481">
        <w:rPr>
          <w:sz w:val="28"/>
          <w:szCs w:val="28"/>
        </w:rPr>
        <w:t xml:space="preserve"> (за исключением преренальной)</w:t>
      </w:r>
      <w:r>
        <w:rPr>
          <w:sz w:val="28"/>
          <w:szCs w:val="28"/>
        </w:rPr>
        <w:t xml:space="preserve">. </w:t>
      </w:r>
      <w:r w:rsidR="00C37481">
        <w:rPr>
          <w:sz w:val="28"/>
          <w:szCs w:val="28"/>
        </w:rPr>
        <w:t xml:space="preserve">Объем внутривенной инфузии не должен превышать объемов нерегистрируемых потерь (25 мл/кг/сут. – у детей младшего возраста и 20 мл/кг/сут. – у детей старшего возраста) </w:t>
      </w:r>
      <w:r w:rsidR="007C031B">
        <w:rPr>
          <w:sz w:val="28"/>
          <w:szCs w:val="28"/>
        </w:rPr>
        <w:t xml:space="preserve">и диуреза за </w:t>
      </w:r>
      <w:r w:rsidR="00205125">
        <w:rPr>
          <w:sz w:val="28"/>
          <w:szCs w:val="28"/>
        </w:rPr>
        <w:t xml:space="preserve">предыдущие сутки. </w:t>
      </w:r>
    </w:p>
    <w:p w:rsidR="00C5577A" w:rsidRDefault="00B83F6C" w:rsidP="00B114C8">
      <w:pPr>
        <w:ind w:firstLine="708"/>
        <w:jc w:val="both"/>
        <w:rPr>
          <w:sz w:val="28"/>
          <w:szCs w:val="28"/>
        </w:rPr>
      </w:pPr>
      <w:r w:rsidRPr="007C031B">
        <w:rPr>
          <w:b/>
          <w:i/>
          <w:sz w:val="28"/>
          <w:szCs w:val="28"/>
        </w:rPr>
        <w:t>Устранение дефицита воды.</w:t>
      </w:r>
      <w:r w:rsidR="00A1690B">
        <w:rPr>
          <w:b/>
          <w:i/>
          <w:sz w:val="28"/>
          <w:szCs w:val="28"/>
        </w:rPr>
        <w:t xml:space="preserve"> </w:t>
      </w:r>
      <w:r w:rsidR="00A6353B">
        <w:rPr>
          <w:sz w:val="28"/>
          <w:szCs w:val="28"/>
        </w:rPr>
        <w:t>Наиболее простым и самым точным (при остро возникшей патологии) способом определения дефицита объема воды (О</w:t>
      </w:r>
      <w:r w:rsidR="009B5061">
        <w:rPr>
          <w:sz w:val="28"/>
          <w:szCs w:val="28"/>
        </w:rPr>
        <w:t>Д</w:t>
      </w:r>
      <w:r w:rsidR="00A6353B">
        <w:rPr>
          <w:sz w:val="28"/>
          <w:szCs w:val="28"/>
        </w:rPr>
        <w:t xml:space="preserve">) является вычисление разницы массы тела ребенка до заболевания и на момент обследования (весовой метод). </w:t>
      </w:r>
      <w:r w:rsidR="00C5577A">
        <w:rPr>
          <w:sz w:val="28"/>
          <w:szCs w:val="28"/>
        </w:rPr>
        <w:t xml:space="preserve">Разница масс в килограммах соответствует дефициту жидкости </w:t>
      </w:r>
      <w:r w:rsidR="00AB208C">
        <w:rPr>
          <w:sz w:val="28"/>
          <w:szCs w:val="28"/>
        </w:rPr>
        <w:t xml:space="preserve">(или ЖВО – жидкости возмещения объема) </w:t>
      </w:r>
      <w:r w:rsidR="00C5577A">
        <w:rPr>
          <w:sz w:val="28"/>
          <w:szCs w:val="28"/>
        </w:rPr>
        <w:t xml:space="preserve">в литрах. При невозможности применения весового метода </w:t>
      </w:r>
      <w:r w:rsidR="00FA574E">
        <w:rPr>
          <w:sz w:val="28"/>
          <w:szCs w:val="28"/>
        </w:rPr>
        <w:t>О</w:t>
      </w:r>
      <w:r w:rsidR="009B5061">
        <w:rPr>
          <w:sz w:val="28"/>
          <w:szCs w:val="28"/>
        </w:rPr>
        <w:t>Д</w:t>
      </w:r>
      <w:r w:rsidR="00FA574E">
        <w:rPr>
          <w:sz w:val="28"/>
          <w:szCs w:val="28"/>
        </w:rPr>
        <w:t xml:space="preserve"> (или ЖВО) определяется по клинической картине</w:t>
      </w:r>
      <w:r w:rsidR="000B7083">
        <w:rPr>
          <w:sz w:val="28"/>
          <w:szCs w:val="28"/>
        </w:rPr>
        <w:t xml:space="preserve">в зависимости от степени дегидратации </w:t>
      </w:r>
      <w:r w:rsidR="007C031B">
        <w:rPr>
          <w:sz w:val="28"/>
          <w:szCs w:val="28"/>
        </w:rPr>
        <w:t>(табл.3)</w:t>
      </w:r>
      <w:r w:rsidR="00FA574E">
        <w:rPr>
          <w:sz w:val="28"/>
          <w:szCs w:val="28"/>
        </w:rPr>
        <w:t xml:space="preserve">. </w:t>
      </w:r>
    </w:p>
    <w:p w:rsidR="007C031B" w:rsidRDefault="007C031B" w:rsidP="007C031B">
      <w:pPr>
        <w:ind w:firstLine="708"/>
        <w:jc w:val="right"/>
        <w:rPr>
          <w:sz w:val="28"/>
          <w:szCs w:val="28"/>
        </w:rPr>
      </w:pPr>
      <w:r w:rsidRPr="004A507A">
        <w:rPr>
          <w:sz w:val="28"/>
          <w:szCs w:val="28"/>
        </w:rPr>
        <w:t>Таблица</w:t>
      </w:r>
      <w:r>
        <w:rPr>
          <w:sz w:val="28"/>
          <w:szCs w:val="28"/>
        </w:rPr>
        <w:t>3</w:t>
      </w:r>
    </w:p>
    <w:p w:rsidR="007C031B" w:rsidRDefault="007C031B" w:rsidP="007C031B">
      <w:pPr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Количество жидкости, необходимое для восполнения объема дефицита в зависимости от степени дегидратации </w:t>
      </w:r>
    </w:p>
    <w:tbl>
      <w:tblPr>
        <w:tblStyle w:val="a4"/>
        <w:tblW w:w="0" w:type="auto"/>
        <w:tblLook w:val="04A0"/>
      </w:tblPr>
      <w:tblGrid>
        <w:gridCol w:w="4361"/>
        <w:gridCol w:w="1968"/>
        <w:gridCol w:w="3135"/>
      </w:tblGrid>
      <w:tr w:rsidR="000B7083" w:rsidTr="009C4EF7">
        <w:tc>
          <w:tcPr>
            <w:tcW w:w="4361" w:type="dxa"/>
          </w:tcPr>
          <w:p w:rsidR="000B7083" w:rsidRDefault="00AD3CA3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дегидратации </w:t>
            </w:r>
          </w:p>
        </w:tc>
        <w:tc>
          <w:tcPr>
            <w:tcW w:w="1968" w:type="dxa"/>
          </w:tcPr>
          <w:p w:rsidR="000B7083" w:rsidRDefault="00AD3CA3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массы тела</w:t>
            </w:r>
          </w:p>
        </w:tc>
        <w:tc>
          <w:tcPr>
            <w:tcW w:w="3135" w:type="dxa"/>
          </w:tcPr>
          <w:p w:rsidR="000B7083" w:rsidRDefault="00AD3CA3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восполнения дефицита </w:t>
            </w:r>
          </w:p>
        </w:tc>
      </w:tr>
      <w:tr w:rsidR="00AD3CA3" w:rsidTr="009C4EF7">
        <w:tc>
          <w:tcPr>
            <w:tcW w:w="4361" w:type="dxa"/>
          </w:tcPr>
          <w:p w:rsidR="00AD3CA3" w:rsidRPr="009C4EF7" w:rsidRDefault="00AD3CA3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C4EF7">
              <w:rPr>
                <w:sz w:val="28"/>
                <w:szCs w:val="28"/>
              </w:rPr>
              <w:t xml:space="preserve"> (легкая, компенсированная)</w:t>
            </w:r>
          </w:p>
        </w:tc>
        <w:tc>
          <w:tcPr>
            <w:tcW w:w="1968" w:type="dxa"/>
          </w:tcPr>
          <w:p w:rsidR="00AD3CA3" w:rsidRPr="005F3F00" w:rsidRDefault="00AD3CA3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≤5%</w:t>
            </w:r>
          </w:p>
        </w:tc>
        <w:tc>
          <w:tcPr>
            <w:tcW w:w="3135" w:type="dxa"/>
          </w:tcPr>
          <w:p w:rsidR="00AD3CA3" w:rsidRPr="005F3F00" w:rsidRDefault="00AD3CA3" w:rsidP="00AD3C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50 </w:t>
            </w:r>
            <w:r w:rsidRPr="007166C1">
              <w:rPr>
                <w:sz w:val="28"/>
                <w:szCs w:val="28"/>
              </w:rPr>
              <w:t>мл/кг</w:t>
            </w:r>
          </w:p>
        </w:tc>
      </w:tr>
      <w:tr w:rsidR="00AD3CA3" w:rsidTr="009C4EF7">
        <w:tc>
          <w:tcPr>
            <w:tcW w:w="4361" w:type="dxa"/>
          </w:tcPr>
          <w:p w:rsidR="009C4EF7" w:rsidRDefault="00AD3CA3" w:rsidP="009C4EF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9C4EF7">
              <w:rPr>
                <w:sz w:val="28"/>
                <w:szCs w:val="28"/>
              </w:rPr>
              <w:t>(средняя,</w:t>
            </w:r>
          </w:p>
          <w:p w:rsidR="00AD3CA3" w:rsidRPr="00AD3CA3" w:rsidRDefault="009C4EF7" w:rsidP="009C4EF7">
            <w:pPr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субкомпенсированная)</w:t>
            </w:r>
          </w:p>
        </w:tc>
        <w:tc>
          <w:tcPr>
            <w:tcW w:w="1968" w:type="dxa"/>
          </w:tcPr>
          <w:p w:rsidR="00AD3CA3" w:rsidRPr="005F3F00" w:rsidRDefault="00AD3CA3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5-10%</w:t>
            </w:r>
          </w:p>
        </w:tc>
        <w:tc>
          <w:tcPr>
            <w:tcW w:w="3135" w:type="dxa"/>
          </w:tcPr>
          <w:p w:rsidR="00AD3CA3" w:rsidRPr="005F3F00" w:rsidRDefault="00AD3CA3" w:rsidP="00AD3CA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100 </w:t>
            </w:r>
            <w:r w:rsidRPr="00AC3B62">
              <w:rPr>
                <w:sz w:val="28"/>
                <w:szCs w:val="28"/>
              </w:rPr>
              <w:t>мл/кг</w:t>
            </w:r>
          </w:p>
        </w:tc>
      </w:tr>
      <w:tr w:rsidR="00AD3CA3" w:rsidTr="009C4EF7">
        <w:tc>
          <w:tcPr>
            <w:tcW w:w="4361" w:type="dxa"/>
          </w:tcPr>
          <w:p w:rsidR="009C4EF7" w:rsidRDefault="00AD3CA3" w:rsidP="009C4EF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 w:rsidR="009C4EF7">
              <w:rPr>
                <w:sz w:val="28"/>
                <w:szCs w:val="28"/>
              </w:rPr>
              <w:t>(тяжелая,</w:t>
            </w:r>
          </w:p>
          <w:p w:rsidR="00AD3CA3" w:rsidRPr="00AD3CA3" w:rsidRDefault="009C4EF7" w:rsidP="009C4EF7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декомпенсированная)</w:t>
            </w:r>
          </w:p>
        </w:tc>
        <w:tc>
          <w:tcPr>
            <w:tcW w:w="1968" w:type="dxa"/>
          </w:tcPr>
          <w:p w:rsidR="00AD3CA3" w:rsidRPr="005F3F00" w:rsidRDefault="00AD3CA3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&gt;10%</w:t>
            </w:r>
          </w:p>
        </w:tc>
        <w:tc>
          <w:tcPr>
            <w:tcW w:w="3135" w:type="dxa"/>
          </w:tcPr>
          <w:p w:rsidR="00AD3CA3" w:rsidRPr="005F3F00" w:rsidRDefault="00AD3CA3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AC3B62">
              <w:rPr>
                <w:sz w:val="28"/>
                <w:szCs w:val="28"/>
              </w:rPr>
              <w:t>мл/кг</w:t>
            </w:r>
          </w:p>
        </w:tc>
      </w:tr>
    </w:tbl>
    <w:p w:rsidR="007C4A45" w:rsidRDefault="007C4A45" w:rsidP="007C031B">
      <w:pPr>
        <w:ind w:firstLine="708"/>
        <w:jc w:val="both"/>
        <w:rPr>
          <w:sz w:val="28"/>
          <w:szCs w:val="28"/>
        </w:rPr>
      </w:pPr>
    </w:p>
    <w:p w:rsidR="007C031B" w:rsidRDefault="009B5061" w:rsidP="007C0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изотоническом и гипотоническом типах дегидратации можно воспользоваться формулой, позволяющей определить ОД </w:t>
      </w:r>
      <w:r w:rsidR="00B458D4">
        <w:rPr>
          <w:sz w:val="28"/>
          <w:szCs w:val="28"/>
        </w:rPr>
        <w:t xml:space="preserve">по гематокриту: </w:t>
      </w:r>
    </w:p>
    <w:p w:rsidR="00B458D4" w:rsidRPr="00DB40D3" w:rsidRDefault="00B458D4" w:rsidP="007C031B">
      <w:pPr>
        <w:ind w:firstLine="708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ОД, л=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Ht б-го-Ht норма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100-Ht норма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х 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 xml:space="preserve">тела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кг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 xml:space="preserve">х </m:t>
          </m:r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7C031B" w:rsidRPr="00DB40D3" w:rsidRDefault="00DB40D3" w:rsidP="00B114C8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k</w:t>
      </w:r>
      <w:r w:rsidR="00A1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(коэффициент</w:t>
      </w:r>
      <w:r w:rsidR="00E76AF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отражающий содержание внеклеточной жидкости)-  у детей до года 1/3, в возрасте 1-10 лет – 1/4 , у старших детей  - 1/5 </w:t>
      </w:r>
    </w:p>
    <w:p w:rsidR="000125B1" w:rsidRDefault="000125B1" w:rsidP="00012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гипертоническом типе дегидратации можно воспользоваться формулой, позволяющей определить ОД с использованием величины уровня натрия в сыворотке крови: </w:t>
      </w:r>
    </w:p>
    <w:p w:rsidR="00C5577A" w:rsidRDefault="00C5577A" w:rsidP="00B114C8">
      <w:pPr>
        <w:ind w:firstLine="708"/>
        <w:jc w:val="both"/>
        <w:rPr>
          <w:sz w:val="28"/>
          <w:szCs w:val="28"/>
        </w:rPr>
      </w:pPr>
    </w:p>
    <w:p w:rsidR="000125B1" w:rsidRPr="00DB40D3" w:rsidRDefault="000125B1" w:rsidP="000125B1">
      <w:pPr>
        <w:ind w:firstLine="708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ОД, л=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Na б-го-Na норма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Na норма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х 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m </m:t>
          </m:r>
          <m:r>
            <w:rPr>
              <w:rFonts w:ascii="Cambria Math" w:hAnsi="Cambria Math"/>
              <w:sz w:val="28"/>
              <w:szCs w:val="28"/>
            </w:rPr>
            <m:t xml:space="preserve">тела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кг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 xml:space="preserve">х </m:t>
          </m:r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0125B1" w:rsidRPr="00DB40D3" w:rsidRDefault="000125B1" w:rsidP="000125B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>(коэф</w:t>
      </w:r>
      <w:r w:rsidR="00E76AF8">
        <w:rPr>
          <w:i/>
          <w:sz w:val="28"/>
          <w:szCs w:val="28"/>
        </w:rPr>
        <w:t xml:space="preserve">фициент, </w:t>
      </w:r>
      <w:r>
        <w:rPr>
          <w:i/>
          <w:sz w:val="28"/>
          <w:szCs w:val="28"/>
        </w:rPr>
        <w:t xml:space="preserve">отражающий содержание внеклеточной жидкости)-  у детей до года 1/3, в возрасте 1-10 лет – 1/4 , у старших детей  - 1/5 </w:t>
      </w:r>
    </w:p>
    <w:p w:rsidR="000125B1" w:rsidRPr="008F2919" w:rsidRDefault="000B142E" w:rsidP="00B114C8">
      <w:pPr>
        <w:ind w:firstLine="708"/>
        <w:jc w:val="both"/>
        <w:rPr>
          <w:sz w:val="28"/>
          <w:szCs w:val="28"/>
        </w:rPr>
      </w:pPr>
      <w:r w:rsidRPr="00757285">
        <w:rPr>
          <w:b/>
          <w:i/>
          <w:sz w:val="28"/>
          <w:szCs w:val="28"/>
        </w:rPr>
        <w:t xml:space="preserve">Восполнение текущих патологических потерь. </w:t>
      </w:r>
      <w:r w:rsidR="008F2919">
        <w:rPr>
          <w:sz w:val="28"/>
          <w:szCs w:val="28"/>
        </w:rPr>
        <w:t xml:space="preserve">Расчет текущих патологических потерь (ТПП/ЖТПП) </w:t>
      </w:r>
      <w:r w:rsidR="00F56466">
        <w:rPr>
          <w:sz w:val="28"/>
          <w:szCs w:val="28"/>
        </w:rPr>
        <w:t xml:space="preserve">основан </w:t>
      </w:r>
      <w:r w:rsidR="005B2505">
        <w:rPr>
          <w:sz w:val="28"/>
          <w:szCs w:val="28"/>
        </w:rPr>
        <w:t>на основании точных измерений фактических потерь (путем взвешивания пеленок, сбора мочи и фекалий, рвотных масс) – это так называемые регистрируемые потери, которые происходят с рвотой, жидкими каловыми массами, по желудочному зонду, дренажами. Регистрируемые потери должны быть количественно учтены и восполнены. Нерегистрируемые потери (неощутимые, скрытые) осу</w:t>
      </w:r>
      <w:r w:rsidR="009A40F8">
        <w:rPr>
          <w:sz w:val="28"/>
          <w:szCs w:val="28"/>
        </w:rPr>
        <w:t xml:space="preserve">ществляются через легкие, кожу и так же, как регистрируемые потери, требуют возмещения. Ориентировочные объемы </w:t>
      </w:r>
      <w:r w:rsidR="00791712">
        <w:rPr>
          <w:sz w:val="28"/>
          <w:szCs w:val="28"/>
        </w:rPr>
        <w:t xml:space="preserve">жидкости для возмещения </w:t>
      </w:r>
      <w:r w:rsidR="009A40F8">
        <w:rPr>
          <w:sz w:val="28"/>
          <w:szCs w:val="28"/>
        </w:rPr>
        <w:t xml:space="preserve">ТПП приведены в табл. 4. </w:t>
      </w:r>
    </w:p>
    <w:p w:rsidR="009A40F8" w:rsidRDefault="009A40F8" w:rsidP="009A40F8">
      <w:pPr>
        <w:ind w:firstLine="708"/>
        <w:jc w:val="right"/>
        <w:rPr>
          <w:sz w:val="28"/>
          <w:szCs w:val="28"/>
        </w:rPr>
      </w:pPr>
      <w:r w:rsidRPr="004A507A">
        <w:rPr>
          <w:sz w:val="28"/>
          <w:szCs w:val="28"/>
        </w:rPr>
        <w:t>Таблица</w:t>
      </w:r>
      <w:r w:rsidR="00A1690B">
        <w:rPr>
          <w:sz w:val="28"/>
          <w:szCs w:val="28"/>
        </w:rPr>
        <w:t xml:space="preserve"> </w:t>
      </w:r>
      <w:r w:rsidR="00791712">
        <w:rPr>
          <w:sz w:val="28"/>
          <w:szCs w:val="28"/>
        </w:rPr>
        <w:t>4</w:t>
      </w:r>
    </w:p>
    <w:p w:rsidR="009A40F8" w:rsidRDefault="009A40F8" w:rsidP="009A40F8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Количество жидкости, необходимое для восполнения объема </w:t>
      </w:r>
      <w:r w:rsidR="00791712">
        <w:rPr>
          <w:i/>
          <w:sz w:val="28"/>
          <w:szCs w:val="28"/>
        </w:rPr>
        <w:t xml:space="preserve">текущих патологических потерь </w:t>
      </w:r>
    </w:p>
    <w:tbl>
      <w:tblPr>
        <w:tblStyle w:val="a4"/>
        <w:tblW w:w="9464" w:type="dxa"/>
        <w:tblLook w:val="04A0"/>
      </w:tblPr>
      <w:tblGrid>
        <w:gridCol w:w="5495"/>
        <w:gridCol w:w="3969"/>
      </w:tblGrid>
      <w:tr w:rsidR="00314308" w:rsidTr="00314308">
        <w:tc>
          <w:tcPr>
            <w:tcW w:w="5495" w:type="dxa"/>
          </w:tcPr>
          <w:p w:rsidR="00314308" w:rsidRDefault="00314308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Потери </w:t>
            </w:r>
          </w:p>
        </w:tc>
        <w:tc>
          <w:tcPr>
            <w:tcW w:w="3969" w:type="dxa"/>
          </w:tcPr>
          <w:p w:rsidR="00314308" w:rsidRDefault="00314308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жидкости, мл/кг/сут.</w:t>
            </w:r>
          </w:p>
        </w:tc>
      </w:tr>
      <w:tr w:rsidR="00314308" w:rsidTr="00314308">
        <w:tc>
          <w:tcPr>
            <w:tcW w:w="5495" w:type="dxa"/>
          </w:tcPr>
          <w:p w:rsidR="00314308" w:rsidRPr="009C4EF7" w:rsidRDefault="00E76AF8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Тахипноэ (увеличение ЧД на каждые 20% </w:t>
            </w:r>
            <w:r>
              <w:rPr>
                <w:sz w:val="28"/>
                <w:szCs w:val="28"/>
              </w:rPr>
              <w:lastRenderedPageBreak/>
              <w:t>свыше нормы)</w:t>
            </w:r>
          </w:p>
        </w:tc>
        <w:tc>
          <w:tcPr>
            <w:tcW w:w="3969" w:type="dxa"/>
          </w:tcPr>
          <w:p w:rsidR="00314308" w:rsidRPr="005F3F00" w:rsidRDefault="000B3FF5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314308" w:rsidTr="00314308">
        <w:tc>
          <w:tcPr>
            <w:tcW w:w="5495" w:type="dxa"/>
          </w:tcPr>
          <w:p w:rsidR="00314308" w:rsidRPr="00E76AF8" w:rsidRDefault="00E76AF8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температуры тела на каждый градус выше 37°С</w:t>
            </w:r>
          </w:p>
        </w:tc>
        <w:tc>
          <w:tcPr>
            <w:tcW w:w="3969" w:type="dxa"/>
          </w:tcPr>
          <w:p w:rsidR="00314308" w:rsidRPr="005F3F00" w:rsidRDefault="000B3FF5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</w:tr>
      <w:tr w:rsidR="00314308" w:rsidTr="00314308">
        <w:tc>
          <w:tcPr>
            <w:tcW w:w="5495" w:type="dxa"/>
          </w:tcPr>
          <w:p w:rsidR="00314308" w:rsidRPr="00AD3CA3" w:rsidRDefault="00E76AF8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Рвота</w:t>
            </w:r>
          </w:p>
        </w:tc>
        <w:tc>
          <w:tcPr>
            <w:tcW w:w="3969" w:type="dxa"/>
          </w:tcPr>
          <w:p w:rsidR="00314308" w:rsidRPr="005F3F00" w:rsidRDefault="00A20387" w:rsidP="00A2038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E76AF8" w:rsidTr="00314308">
        <w:tc>
          <w:tcPr>
            <w:tcW w:w="5495" w:type="dxa"/>
          </w:tcPr>
          <w:p w:rsidR="00E76AF8" w:rsidRDefault="00E76AF8" w:rsidP="00704AB3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Диарея</w:t>
            </w:r>
          </w:p>
        </w:tc>
        <w:tc>
          <w:tcPr>
            <w:tcW w:w="3969" w:type="dxa"/>
          </w:tcPr>
          <w:p w:rsidR="00E76AF8" w:rsidRPr="005F3F00" w:rsidRDefault="00A20387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20-60 (при профузной диарее -100) </w:t>
            </w:r>
          </w:p>
        </w:tc>
      </w:tr>
      <w:tr w:rsidR="00A20387" w:rsidTr="00314308">
        <w:tc>
          <w:tcPr>
            <w:tcW w:w="5495" w:type="dxa"/>
          </w:tcPr>
          <w:p w:rsidR="00A20387" w:rsidRDefault="00A20387" w:rsidP="00A1690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Парез кишечника (</w:t>
            </w:r>
            <w:r w:rsidR="00A1690B">
              <w:rPr>
                <w:sz w:val="28"/>
                <w:szCs w:val="28"/>
              </w:rPr>
              <w:t>2-3 степень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A20387" w:rsidRPr="005F3F00" w:rsidRDefault="00A20387" w:rsidP="00704AB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</w:tr>
    </w:tbl>
    <w:p w:rsidR="009A40F8" w:rsidRPr="00954B2B" w:rsidRDefault="009A40F8" w:rsidP="009A40F8">
      <w:pPr>
        <w:ind w:firstLine="708"/>
        <w:jc w:val="both"/>
        <w:rPr>
          <w:i/>
          <w:sz w:val="28"/>
          <w:szCs w:val="28"/>
        </w:rPr>
      </w:pPr>
    </w:p>
    <w:p w:rsidR="000125B1" w:rsidRDefault="00462CE9" w:rsidP="00B114C8">
      <w:pPr>
        <w:ind w:firstLine="708"/>
        <w:jc w:val="both"/>
        <w:rPr>
          <w:sz w:val="28"/>
          <w:szCs w:val="28"/>
        </w:rPr>
      </w:pPr>
      <w:r w:rsidRPr="00462CE9">
        <w:rPr>
          <w:sz w:val="28"/>
          <w:szCs w:val="28"/>
        </w:rPr>
        <w:t>Таким образом, с учетом конкретных клинических задач о</w:t>
      </w:r>
      <w:r w:rsidR="00954B2B" w:rsidRPr="00462CE9">
        <w:rPr>
          <w:b/>
          <w:i/>
          <w:sz w:val="28"/>
          <w:szCs w:val="28"/>
        </w:rPr>
        <w:t>бщий объем жидкости</w:t>
      </w:r>
      <w:r w:rsidR="00A1690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(ОЖ) </w:t>
      </w:r>
      <w:r w:rsidRPr="00462CE9">
        <w:rPr>
          <w:sz w:val="28"/>
          <w:szCs w:val="28"/>
        </w:rPr>
        <w:t xml:space="preserve">на текущие </w:t>
      </w:r>
      <w:r>
        <w:rPr>
          <w:sz w:val="28"/>
          <w:szCs w:val="28"/>
        </w:rPr>
        <w:t xml:space="preserve">сутки рассчитывается по следующим формулам: </w:t>
      </w:r>
    </w:p>
    <w:p w:rsidR="00462CE9" w:rsidRDefault="00462CE9" w:rsidP="002A053C">
      <w:pPr>
        <w:pStyle w:val="a3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водного баланса: </w:t>
      </w:r>
      <w:r w:rsidR="000A2833">
        <w:rPr>
          <w:sz w:val="28"/>
          <w:szCs w:val="28"/>
        </w:rPr>
        <w:t>ОЖ=ФП;</w:t>
      </w:r>
    </w:p>
    <w:p w:rsidR="000A2833" w:rsidRPr="002A053C" w:rsidRDefault="00462CE9" w:rsidP="002A053C">
      <w:pPr>
        <w:pStyle w:val="a3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 w:rsidRPr="002A053C">
        <w:rPr>
          <w:sz w:val="28"/>
          <w:szCs w:val="28"/>
        </w:rPr>
        <w:t xml:space="preserve">При дегидратации: </w:t>
      </w:r>
      <w:r w:rsidR="000A2833" w:rsidRPr="002A053C">
        <w:rPr>
          <w:sz w:val="28"/>
          <w:szCs w:val="28"/>
        </w:rPr>
        <w:t>ОЖ=ФП+ТПП+ДО (со вторых суток ОЖ=ФП+ТПП)</w:t>
      </w:r>
    </w:p>
    <w:p w:rsidR="00462CE9" w:rsidRDefault="00462CE9" w:rsidP="002A053C">
      <w:pPr>
        <w:pStyle w:val="a3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ОПН и олигоанурии:</w:t>
      </w:r>
      <w:r w:rsidR="00A1690B">
        <w:rPr>
          <w:sz w:val="28"/>
          <w:szCs w:val="28"/>
        </w:rPr>
        <w:t xml:space="preserve"> </w:t>
      </w:r>
      <w:r w:rsidR="002A053C">
        <w:rPr>
          <w:sz w:val="28"/>
          <w:szCs w:val="28"/>
        </w:rPr>
        <w:t>ОЖ=ФД+ОП, где ОП – объем перспирации за сутки и ФД – фактический диурез за предыдущие сутки;</w:t>
      </w:r>
    </w:p>
    <w:p w:rsidR="00462CE9" w:rsidRDefault="00462CE9" w:rsidP="002A053C">
      <w:pPr>
        <w:pStyle w:val="a3"/>
        <w:numPr>
          <w:ilvl w:val="0"/>
          <w:numId w:val="2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 ОСН</w:t>
      </w:r>
      <w:r w:rsidR="00764A80">
        <w:rPr>
          <w:sz w:val="28"/>
          <w:szCs w:val="28"/>
        </w:rPr>
        <w:t xml:space="preserve">1 степени </w:t>
      </w:r>
      <w:r w:rsidR="00764A80" w:rsidRPr="002A053C">
        <w:rPr>
          <w:sz w:val="28"/>
          <w:szCs w:val="28"/>
        </w:rPr>
        <w:t>ОЖ=</w:t>
      </w:r>
      <w:r w:rsidR="00764A80">
        <w:rPr>
          <w:sz w:val="28"/>
          <w:szCs w:val="28"/>
        </w:rPr>
        <w:t xml:space="preserve">2/3 </w:t>
      </w:r>
      <w:r w:rsidR="00764A80" w:rsidRPr="002A053C">
        <w:rPr>
          <w:sz w:val="28"/>
          <w:szCs w:val="28"/>
        </w:rPr>
        <w:t>ФП</w:t>
      </w:r>
      <w:r w:rsidR="00764A80">
        <w:rPr>
          <w:sz w:val="28"/>
          <w:szCs w:val="28"/>
        </w:rPr>
        <w:t xml:space="preserve">; 2 степени </w:t>
      </w:r>
      <w:r w:rsidR="00764A80" w:rsidRPr="002A053C">
        <w:rPr>
          <w:sz w:val="28"/>
          <w:szCs w:val="28"/>
        </w:rPr>
        <w:t>ОЖ=</w:t>
      </w:r>
      <w:r w:rsidR="00764A80">
        <w:rPr>
          <w:sz w:val="28"/>
          <w:szCs w:val="28"/>
        </w:rPr>
        <w:t xml:space="preserve">1/3 </w:t>
      </w:r>
      <w:r w:rsidR="00764A80" w:rsidRPr="002A053C">
        <w:rPr>
          <w:sz w:val="28"/>
          <w:szCs w:val="28"/>
        </w:rPr>
        <w:t>ФП</w:t>
      </w:r>
      <w:r w:rsidR="00764A80">
        <w:rPr>
          <w:sz w:val="28"/>
          <w:szCs w:val="28"/>
        </w:rPr>
        <w:t xml:space="preserve">;3 степени </w:t>
      </w:r>
      <w:r w:rsidR="00764A80" w:rsidRPr="002A053C">
        <w:rPr>
          <w:sz w:val="28"/>
          <w:szCs w:val="28"/>
        </w:rPr>
        <w:t>ОЖ=</w:t>
      </w:r>
      <w:r w:rsidR="00764A80">
        <w:rPr>
          <w:sz w:val="28"/>
          <w:szCs w:val="28"/>
        </w:rPr>
        <w:t xml:space="preserve">0. </w:t>
      </w:r>
    </w:p>
    <w:p w:rsidR="001B2602" w:rsidRPr="001B2602" w:rsidRDefault="001B2602" w:rsidP="001B2602">
      <w:pPr>
        <w:ind w:left="708"/>
        <w:jc w:val="both"/>
        <w:rPr>
          <w:i/>
          <w:sz w:val="28"/>
          <w:szCs w:val="28"/>
        </w:rPr>
      </w:pPr>
      <w:r w:rsidRPr="001B2602">
        <w:rPr>
          <w:i/>
          <w:sz w:val="28"/>
          <w:szCs w:val="28"/>
        </w:rPr>
        <w:t>Общие правила составления алгоритма ИТ:</w:t>
      </w:r>
    </w:p>
    <w:p w:rsidR="001B2602" w:rsidRPr="00243FAF" w:rsidRDefault="00192E2C" w:rsidP="00243FAF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243FAF">
        <w:rPr>
          <w:sz w:val="28"/>
          <w:szCs w:val="28"/>
        </w:rPr>
        <w:t>Коллоидные п</w:t>
      </w:r>
      <w:r w:rsidR="00243FAF">
        <w:rPr>
          <w:sz w:val="28"/>
          <w:szCs w:val="28"/>
        </w:rPr>
        <w:t xml:space="preserve">репараты содержат соль натрия, </w:t>
      </w:r>
      <w:r w:rsidRPr="00243FAF">
        <w:rPr>
          <w:sz w:val="28"/>
          <w:szCs w:val="28"/>
        </w:rPr>
        <w:t xml:space="preserve">их следует учитывать при определении объема солевых растворов. </w:t>
      </w:r>
      <w:r w:rsidR="00243FAF" w:rsidRPr="00243FAF">
        <w:rPr>
          <w:sz w:val="28"/>
          <w:szCs w:val="28"/>
        </w:rPr>
        <w:t xml:space="preserve">В сумме коллоидные препараты не должны превышать 1/3 ОЖ. </w:t>
      </w:r>
    </w:p>
    <w:p w:rsidR="00243FAF" w:rsidRDefault="00243FAF" w:rsidP="00243FAF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раннего возраста соотношение растворов глюкозы и солей составляет 2:1 или 1:1, старшего возраста – меняется в пользу солевых растворов (1:1 или 1:2). </w:t>
      </w:r>
    </w:p>
    <w:p w:rsidR="001B2602" w:rsidRPr="00243FAF" w:rsidRDefault="00243FAF" w:rsidP="001B2602">
      <w:pPr>
        <w:pStyle w:val="a3"/>
        <w:numPr>
          <w:ilvl w:val="0"/>
          <w:numId w:val="29"/>
        </w:numPr>
        <w:ind w:left="708"/>
        <w:jc w:val="both"/>
        <w:rPr>
          <w:sz w:val="28"/>
          <w:szCs w:val="28"/>
        </w:rPr>
      </w:pPr>
      <w:r w:rsidRPr="00243FAF">
        <w:rPr>
          <w:sz w:val="28"/>
          <w:szCs w:val="28"/>
        </w:rPr>
        <w:t>Выбор стартового раствора определяется диагнозом нарушения водно-электролитного обмена</w:t>
      </w:r>
      <w:r>
        <w:rPr>
          <w:sz w:val="28"/>
          <w:szCs w:val="28"/>
        </w:rPr>
        <w:t>.</w:t>
      </w:r>
    </w:p>
    <w:p w:rsidR="00835DA8" w:rsidRPr="00704AB3" w:rsidRDefault="00052AB0" w:rsidP="00704AB3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704AB3">
        <w:rPr>
          <w:rFonts w:ascii="Times New Roman" w:hAnsi="Times New Roman" w:cs="Times New Roman"/>
          <w:color w:val="auto"/>
        </w:rPr>
        <w:t>2.</w:t>
      </w:r>
      <w:r w:rsidRPr="00704AB3">
        <w:rPr>
          <w:rFonts w:ascii="Times New Roman" w:hAnsi="Times New Roman" w:cs="Times New Roman"/>
          <w:color w:val="auto"/>
        </w:rPr>
        <w:tab/>
        <w:t>Классификация и характеристика основных инфузионных сред.</w:t>
      </w:r>
      <w:r w:rsidRPr="00704AB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</w:p>
    <w:p w:rsidR="00EA4FAB" w:rsidRPr="00EA4FAB" w:rsidRDefault="00EA4FAB" w:rsidP="00EA4FAB">
      <w:pPr>
        <w:ind w:firstLine="708"/>
        <w:jc w:val="both"/>
        <w:rPr>
          <w:sz w:val="28"/>
          <w:szCs w:val="28"/>
        </w:rPr>
      </w:pPr>
      <w:r w:rsidRPr="00EA4FAB">
        <w:rPr>
          <w:sz w:val="28"/>
          <w:szCs w:val="28"/>
        </w:rPr>
        <w:t xml:space="preserve">Инфузионные растворы </w:t>
      </w:r>
      <w:r w:rsidR="00CC41F7">
        <w:rPr>
          <w:sz w:val="28"/>
          <w:szCs w:val="28"/>
        </w:rPr>
        <w:t>представляют собой</w:t>
      </w:r>
      <w:r w:rsidRPr="00EA4FAB">
        <w:rPr>
          <w:sz w:val="28"/>
          <w:szCs w:val="28"/>
        </w:rPr>
        <w:t xml:space="preserve"> лекарственные препараты, применяемые для парентеральной терапии с целью восполнения и поддержания водно-электролитного баланса и обеспечения оптимального метаболизма организма. </w:t>
      </w:r>
    </w:p>
    <w:p w:rsidR="00CC41F7" w:rsidRDefault="00CC41F7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50314E">
        <w:rPr>
          <w:sz w:val="28"/>
          <w:szCs w:val="28"/>
        </w:rPr>
        <w:t xml:space="preserve">настоящее время при проведении инфузионно-трансфузионной терапии </w:t>
      </w:r>
      <w:r>
        <w:rPr>
          <w:sz w:val="28"/>
          <w:szCs w:val="28"/>
        </w:rPr>
        <w:t>используется множество растворов и препаратов, что объясняется конкретными задачами</w:t>
      </w:r>
      <w:r w:rsidR="0050314E">
        <w:rPr>
          <w:sz w:val="28"/>
          <w:szCs w:val="28"/>
        </w:rPr>
        <w:t>, реализуемые с помощью ИТ</w:t>
      </w:r>
      <w:r>
        <w:rPr>
          <w:sz w:val="28"/>
          <w:szCs w:val="28"/>
        </w:rPr>
        <w:t xml:space="preserve"> в </w:t>
      </w:r>
      <w:r w:rsidR="0050314E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клинической ситуации</w:t>
      </w:r>
      <w:r w:rsidR="0050314E">
        <w:rPr>
          <w:sz w:val="28"/>
          <w:szCs w:val="28"/>
        </w:rPr>
        <w:t>.</w:t>
      </w:r>
      <w:r w:rsidR="005B64F7">
        <w:rPr>
          <w:sz w:val="28"/>
          <w:szCs w:val="28"/>
        </w:rPr>
        <w:t xml:space="preserve">По своему функциональному </w:t>
      </w:r>
      <w:r w:rsidR="005B6F2E">
        <w:rPr>
          <w:sz w:val="28"/>
          <w:szCs w:val="28"/>
        </w:rPr>
        <w:t>пред</w:t>
      </w:r>
      <w:r w:rsidR="005B64F7">
        <w:rPr>
          <w:sz w:val="28"/>
          <w:szCs w:val="28"/>
        </w:rPr>
        <w:t xml:space="preserve">назначению </w:t>
      </w:r>
      <w:r w:rsidR="005B6F2E">
        <w:rPr>
          <w:sz w:val="28"/>
          <w:szCs w:val="28"/>
        </w:rPr>
        <w:t>все препараты, используемые при проведении ИТ, могут быть подразделены на 4 группы:</w:t>
      </w:r>
    </w:p>
    <w:p w:rsidR="005B6F2E" w:rsidRDefault="008876F7" w:rsidP="005B6F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Растворы для коррекции водно-электролитного баланса и КОС;</w:t>
      </w:r>
    </w:p>
    <w:p w:rsidR="008876F7" w:rsidRDefault="008876F7" w:rsidP="005B6F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для </w:t>
      </w:r>
      <w:r w:rsidR="009F0121">
        <w:rPr>
          <w:sz w:val="28"/>
          <w:szCs w:val="28"/>
        </w:rPr>
        <w:t xml:space="preserve">коррекции и </w:t>
      </w:r>
      <w:r>
        <w:rPr>
          <w:sz w:val="28"/>
          <w:szCs w:val="28"/>
        </w:rPr>
        <w:t xml:space="preserve">поддержания </w:t>
      </w:r>
      <w:r w:rsidR="009F0121">
        <w:rPr>
          <w:sz w:val="28"/>
          <w:szCs w:val="28"/>
        </w:rPr>
        <w:t>ОЦК;</w:t>
      </w:r>
    </w:p>
    <w:p w:rsidR="00802842" w:rsidRDefault="00802842" w:rsidP="005B6F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Дезинтоксикационные растворы;</w:t>
      </w:r>
    </w:p>
    <w:p w:rsidR="009F0121" w:rsidRDefault="009F0121" w:rsidP="005B6F2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Препар</w:t>
      </w:r>
      <w:r w:rsidR="00802842">
        <w:rPr>
          <w:sz w:val="28"/>
          <w:szCs w:val="28"/>
        </w:rPr>
        <w:t>аты для парентерального питания.</w:t>
      </w:r>
    </w:p>
    <w:p w:rsidR="00EA4FAB" w:rsidRPr="00EA4FAB" w:rsidRDefault="00802842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277CDE">
        <w:rPr>
          <w:sz w:val="28"/>
          <w:szCs w:val="28"/>
        </w:rPr>
        <w:t xml:space="preserve"> к</w:t>
      </w:r>
      <w:r w:rsidR="00CC41F7">
        <w:rPr>
          <w:sz w:val="28"/>
          <w:szCs w:val="28"/>
        </w:rPr>
        <w:t xml:space="preserve">линической практике </w:t>
      </w:r>
      <w:r>
        <w:rPr>
          <w:sz w:val="28"/>
          <w:szCs w:val="28"/>
        </w:rPr>
        <w:t>препараты</w:t>
      </w:r>
      <w:r w:rsidR="00263DF3">
        <w:rPr>
          <w:sz w:val="28"/>
          <w:szCs w:val="28"/>
        </w:rPr>
        <w:t>, используемые</w:t>
      </w:r>
      <w:r>
        <w:rPr>
          <w:sz w:val="28"/>
          <w:szCs w:val="28"/>
        </w:rPr>
        <w:t xml:space="preserve"> для ИТ</w:t>
      </w:r>
      <w:r w:rsidR="00263DF3">
        <w:rPr>
          <w:sz w:val="28"/>
          <w:szCs w:val="28"/>
        </w:rPr>
        <w:t>,</w:t>
      </w:r>
      <w:r>
        <w:rPr>
          <w:sz w:val="28"/>
          <w:szCs w:val="28"/>
        </w:rPr>
        <w:t xml:space="preserve"> целесообразно разграничивать </w:t>
      </w:r>
      <w:r w:rsidR="00263DF3">
        <w:rPr>
          <w:sz w:val="28"/>
          <w:szCs w:val="28"/>
        </w:rPr>
        <w:t xml:space="preserve">и </w:t>
      </w:r>
      <w:r w:rsidRPr="00EA4FAB">
        <w:rPr>
          <w:sz w:val="28"/>
          <w:szCs w:val="28"/>
        </w:rPr>
        <w:t>по эффекту их воздействияна жидкостные сектора организма</w:t>
      </w:r>
      <w:r>
        <w:rPr>
          <w:sz w:val="28"/>
          <w:szCs w:val="28"/>
        </w:rPr>
        <w:t xml:space="preserve">. В соответствии с этим </w:t>
      </w:r>
      <w:r w:rsidR="00263DF3">
        <w:rPr>
          <w:sz w:val="28"/>
          <w:szCs w:val="28"/>
        </w:rPr>
        <w:t>принципом, инфузионные среды подразделяются на</w:t>
      </w:r>
      <w:r w:rsidR="007A1333">
        <w:rPr>
          <w:sz w:val="28"/>
          <w:szCs w:val="28"/>
        </w:rPr>
        <w:t xml:space="preserve"> к</w:t>
      </w:r>
      <w:r w:rsidR="00EA4FAB" w:rsidRPr="00EA4FAB">
        <w:rPr>
          <w:sz w:val="28"/>
          <w:szCs w:val="28"/>
        </w:rPr>
        <w:t>оллоид</w:t>
      </w:r>
      <w:r w:rsidR="007A1333">
        <w:rPr>
          <w:sz w:val="28"/>
          <w:szCs w:val="28"/>
        </w:rPr>
        <w:t>ные растворы, солевые кристаллоидные растворы  и р</w:t>
      </w:r>
      <w:r w:rsidR="00EA4FAB" w:rsidRPr="00EA4FAB">
        <w:rPr>
          <w:sz w:val="28"/>
          <w:szCs w:val="28"/>
        </w:rPr>
        <w:t>астворы глюкозы и других углеводов.</w:t>
      </w:r>
    </w:p>
    <w:p w:rsidR="00515504" w:rsidRDefault="00263DF3" w:rsidP="00EA4FA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Коллоидные растворы</w:t>
      </w:r>
      <w:r w:rsidR="00A1690B">
        <w:rPr>
          <w:b/>
          <w:i/>
          <w:sz w:val="28"/>
          <w:szCs w:val="28"/>
        </w:rPr>
        <w:t xml:space="preserve"> </w:t>
      </w:r>
      <w:r w:rsidR="00515504">
        <w:rPr>
          <w:sz w:val="28"/>
          <w:szCs w:val="28"/>
        </w:rPr>
        <w:t xml:space="preserve">представляют собой </w:t>
      </w:r>
      <w:r w:rsidR="00006100">
        <w:rPr>
          <w:sz w:val="28"/>
          <w:szCs w:val="28"/>
        </w:rPr>
        <w:t xml:space="preserve">взвеси крупномолекулярных веществ в водной среде. Вещества с высокой молекулярной массой способны связывать большое количество воды; </w:t>
      </w:r>
      <w:r w:rsidR="00515504">
        <w:rPr>
          <w:sz w:val="28"/>
          <w:szCs w:val="28"/>
        </w:rPr>
        <w:t xml:space="preserve">а </w:t>
      </w:r>
      <w:r w:rsidR="00006100">
        <w:rPr>
          <w:sz w:val="28"/>
          <w:szCs w:val="28"/>
        </w:rPr>
        <w:t xml:space="preserve">онкотические и осмотические свойства введенных коллоидов приводят к перемещению </w:t>
      </w:r>
      <w:r w:rsidR="00C027D3">
        <w:rPr>
          <w:sz w:val="28"/>
          <w:szCs w:val="28"/>
        </w:rPr>
        <w:t xml:space="preserve">жидкости из межклеточного пространства в сосудистое русло. При этом </w:t>
      </w:r>
      <w:r w:rsidR="006A0539">
        <w:rPr>
          <w:sz w:val="28"/>
          <w:szCs w:val="28"/>
        </w:rPr>
        <w:t xml:space="preserve">крупные размеры молекул препятствуют свободному проникновению коллоидов за пределы сосуда, обеспечивая длительную циркуляцию в организме. </w:t>
      </w:r>
      <w:r w:rsidR="004F1CCB">
        <w:rPr>
          <w:sz w:val="28"/>
          <w:szCs w:val="28"/>
        </w:rPr>
        <w:t xml:space="preserve">Этими свойствами объясняется роль коллоидных растворов в поддержании ОЦК. </w:t>
      </w:r>
    </w:p>
    <w:p w:rsidR="002E6BF7" w:rsidRPr="00EA4FAB" w:rsidRDefault="00515504" w:rsidP="002E6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основой эффект коллоидов – волемический, </w:t>
      </w:r>
      <w:r w:rsidRPr="00EA4FAB">
        <w:rPr>
          <w:sz w:val="28"/>
          <w:szCs w:val="28"/>
        </w:rPr>
        <w:t>основан</w:t>
      </w:r>
      <w:r>
        <w:rPr>
          <w:sz w:val="28"/>
          <w:szCs w:val="28"/>
        </w:rPr>
        <w:t>ный</w:t>
      </w:r>
      <w:r w:rsidRPr="00EA4FAB">
        <w:rPr>
          <w:sz w:val="28"/>
          <w:szCs w:val="28"/>
        </w:rPr>
        <w:t xml:space="preserve"> на повышении коллоидно-онкотического давления</w:t>
      </w:r>
      <w:r w:rsidR="00A1690B">
        <w:rPr>
          <w:sz w:val="28"/>
          <w:szCs w:val="28"/>
        </w:rPr>
        <w:t xml:space="preserve"> </w:t>
      </w:r>
      <w:r w:rsidRPr="00EA4FAB">
        <w:rPr>
          <w:sz w:val="28"/>
          <w:szCs w:val="28"/>
        </w:rPr>
        <w:t xml:space="preserve">внутрисосудистой жидкости, привлечения воды из интерстиция и удержания ее в течение определенного времени в сосудистом русле. </w:t>
      </w:r>
      <w:r>
        <w:rPr>
          <w:sz w:val="28"/>
          <w:szCs w:val="28"/>
        </w:rPr>
        <w:t xml:space="preserve">Следовательно, </w:t>
      </w:r>
      <w:r w:rsidRPr="00EA4FAB">
        <w:rPr>
          <w:sz w:val="28"/>
          <w:szCs w:val="28"/>
        </w:rPr>
        <w:t xml:space="preserve">коллоиды воздействуют </w:t>
      </w:r>
      <w:r w:rsidR="00F95BB8">
        <w:rPr>
          <w:sz w:val="28"/>
          <w:szCs w:val="28"/>
        </w:rPr>
        <w:t xml:space="preserve">только </w:t>
      </w:r>
      <w:r w:rsidRPr="00EA4FAB">
        <w:rPr>
          <w:sz w:val="28"/>
          <w:szCs w:val="28"/>
        </w:rPr>
        <w:t>на внутрисосуд</w:t>
      </w:r>
      <w:r w:rsidR="002E6BF7">
        <w:rPr>
          <w:sz w:val="28"/>
          <w:szCs w:val="28"/>
        </w:rPr>
        <w:t xml:space="preserve">истый сектор жидкости </w:t>
      </w:r>
      <w:r w:rsidR="002E6BF7">
        <w:rPr>
          <w:sz w:val="28"/>
          <w:szCs w:val="28"/>
        </w:rPr>
        <w:lastRenderedPageBreak/>
        <w:t>организма, в связи с чем о</w:t>
      </w:r>
      <w:r w:rsidR="001A16AD">
        <w:rPr>
          <w:sz w:val="28"/>
          <w:szCs w:val="28"/>
        </w:rPr>
        <w:t>сновн</w:t>
      </w:r>
      <w:r w:rsidR="002E6BF7">
        <w:rPr>
          <w:sz w:val="28"/>
          <w:szCs w:val="28"/>
        </w:rPr>
        <w:t>ой</w:t>
      </w:r>
      <w:r w:rsidR="002E6BF7" w:rsidRPr="00EA4FAB">
        <w:rPr>
          <w:sz w:val="28"/>
          <w:szCs w:val="28"/>
        </w:rPr>
        <w:t xml:space="preserve"> групп</w:t>
      </w:r>
      <w:r w:rsidR="002E6BF7">
        <w:rPr>
          <w:sz w:val="28"/>
          <w:szCs w:val="28"/>
        </w:rPr>
        <w:t>ой</w:t>
      </w:r>
      <w:r w:rsidR="002E6BF7" w:rsidRPr="00EA4FAB">
        <w:rPr>
          <w:sz w:val="28"/>
          <w:szCs w:val="28"/>
        </w:rPr>
        <w:t xml:space="preserve"> показаний для введени</w:t>
      </w:r>
      <w:r w:rsidR="002E6BF7">
        <w:rPr>
          <w:sz w:val="28"/>
          <w:szCs w:val="28"/>
        </w:rPr>
        <w:t xml:space="preserve">я коллоидов являются гиповолемические состояния любого происхождения. </w:t>
      </w:r>
    </w:p>
    <w:p w:rsidR="00515504" w:rsidRDefault="0087371C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</w:t>
      </w:r>
      <w:r w:rsidRPr="00EA4FAB">
        <w:rPr>
          <w:sz w:val="28"/>
          <w:szCs w:val="28"/>
        </w:rPr>
        <w:t>бъемовозмещающи</w:t>
      </w:r>
      <w:r>
        <w:rPr>
          <w:sz w:val="28"/>
          <w:szCs w:val="28"/>
        </w:rPr>
        <w:t xml:space="preserve">хколлоидных </w:t>
      </w:r>
      <w:r w:rsidRPr="00EA4FAB">
        <w:rPr>
          <w:sz w:val="28"/>
          <w:szCs w:val="28"/>
        </w:rPr>
        <w:t>раствор</w:t>
      </w:r>
      <w:r>
        <w:rPr>
          <w:sz w:val="28"/>
          <w:szCs w:val="28"/>
        </w:rPr>
        <w:t>ов можно выделить искусственные коллоиды (</w:t>
      </w:r>
      <w:r w:rsidR="009101DB">
        <w:rPr>
          <w:sz w:val="28"/>
          <w:szCs w:val="28"/>
        </w:rPr>
        <w:t xml:space="preserve">включают </w:t>
      </w:r>
      <w:r>
        <w:rPr>
          <w:sz w:val="28"/>
          <w:szCs w:val="28"/>
        </w:rPr>
        <w:t>производные гидроксиэтилкрахмала - «И</w:t>
      </w:r>
      <w:r w:rsidRPr="00EA4FAB">
        <w:rPr>
          <w:sz w:val="28"/>
          <w:szCs w:val="28"/>
        </w:rPr>
        <w:t>нфукол</w:t>
      </w:r>
      <w:r>
        <w:rPr>
          <w:sz w:val="28"/>
          <w:szCs w:val="28"/>
        </w:rPr>
        <w:t>»</w:t>
      </w:r>
      <w:r w:rsidRPr="00EA4FAB">
        <w:rPr>
          <w:sz w:val="28"/>
          <w:szCs w:val="28"/>
        </w:rPr>
        <w:t xml:space="preserve">, </w:t>
      </w:r>
      <w:r>
        <w:rPr>
          <w:sz w:val="28"/>
          <w:szCs w:val="28"/>
        </w:rPr>
        <w:t>«Волювен»</w:t>
      </w:r>
      <w:r w:rsidR="009101DB">
        <w:rPr>
          <w:sz w:val="28"/>
          <w:szCs w:val="28"/>
        </w:rPr>
        <w:t xml:space="preserve"> и пр., а также </w:t>
      </w:r>
      <w:r>
        <w:rPr>
          <w:sz w:val="28"/>
          <w:szCs w:val="28"/>
        </w:rPr>
        <w:t xml:space="preserve">производные желатины, использование </w:t>
      </w:r>
      <w:r w:rsidR="00B235BB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в педиатрической практике</w:t>
      </w:r>
      <w:r w:rsidR="00B235BB">
        <w:rPr>
          <w:sz w:val="28"/>
          <w:szCs w:val="28"/>
        </w:rPr>
        <w:t>ограничено</w:t>
      </w:r>
      <w:r>
        <w:rPr>
          <w:sz w:val="28"/>
          <w:szCs w:val="28"/>
        </w:rPr>
        <w:t xml:space="preserve">) и естественные коллоиды («Альбумин», плазма крови). </w:t>
      </w:r>
    </w:p>
    <w:p w:rsidR="00EA4FAB" w:rsidRPr="00EA4FAB" w:rsidRDefault="00EA4FAB" w:rsidP="00EA4FAB">
      <w:pPr>
        <w:ind w:firstLine="708"/>
        <w:jc w:val="both"/>
        <w:rPr>
          <w:sz w:val="28"/>
          <w:szCs w:val="28"/>
        </w:rPr>
      </w:pPr>
      <w:r w:rsidRPr="00EA4FAB">
        <w:rPr>
          <w:sz w:val="28"/>
          <w:szCs w:val="28"/>
        </w:rPr>
        <w:t>Волемическ</w:t>
      </w:r>
      <w:r w:rsidR="00017418">
        <w:rPr>
          <w:sz w:val="28"/>
          <w:szCs w:val="28"/>
        </w:rPr>
        <w:t>ий эффект коллоидов зависит от нескольких составляющих:</w:t>
      </w:r>
    </w:p>
    <w:p w:rsidR="00EA4FAB" w:rsidRPr="00EA4FAB" w:rsidRDefault="00017418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4FAB" w:rsidRPr="00EA4FAB">
        <w:rPr>
          <w:sz w:val="28"/>
          <w:szCs w:val="28"/>
        </w:rPr>
        <w:t>волемического коэффициента - способност</w:t>
      </w:r>
      <w:r>
        <w:rPr>
          <w:sz w:val="28"/>
          <w:szCs w:val="28"/>
        </w:rPr>
        <w:t>и</w:t>
      </w:r>
      <w:r w:rsidR="00EA4FAB" w:rsidRPr="00EA4FAB">
        <w:rPr>
          <w:sz w:val="28"/>
          <w:szCs w:val="28"/>
        </w:rPr>
        <w:t xml:space="preserve"> связывать воду (т.е. это отношение прироста ОЦП к объему введенного коллоида). При коэффициенте большем 1 (у </w:t>
      </w:r>
      <w:r>
        <w:rPr>
          <w:sz w:val="28"/>
          <w:szCs w:val="28"/>
        </w:rPr>
        <w:t xml:space="preserve">производных </w:t>
      </w:r>
      <w:r w:rsidR="00EA4FAB" w:rsidRPr="00EA4FAB">
        <w:rPr>
          <w:sz w:val="28"/>
          <w:szCs w:val="28"/>
        </w:rPr>
        <w:t>ГЭК, естественных коллоидов) наблюдается поступление из интерстиция в сосудистое русло к дополнительно введенной жидкости. При коэффициенте равном или ниже единиц</w:t>
      </w:r>
      <w:r w:rsidR="003F16BE">
        <w:rPr>
          <w:sz w:val="28"/>
          <w:szCs w:val="28"/>
        </w:rPr>
        <w:t>ы</w:t>
      </w:r>
      <w:r w:rsidR="00EA4FAB" w:rsidRPr="00EA4FAB">
        <w:rPr>
          <w:sz w:val="28"/>
          <w:szCs w:val="28"/>
        </w:rPr>
        <w:t xml:space="preserve"> (производные желатины) выход</w:t>
      </w:r>
      <w:r w:rsidR="003F16BE">
        <w:rPr>
          <w:sz w:val="28"/>
          <w:szCs w:val="28"/>
        </w:rPr>
        <w:t>а</w:t>
      </w:r>
      <w:r w:rsidR="00EA4FAB" w:rsidRPr="00EA4FAB">
        <w:rPr>
          <w:sz w:val="28"/>
          <w:szCs w:val="28"/>
        </w:rPr>
        <w:t xml:space="preserve"> жидкости из интерстиция не происходит. </w:t>
      </w:r>
    </w:p>
    <w:p w:rsidR="00EA4FAB" w:rsidRPr="00EA4FAB" w:rsidRDefault="003F16BE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A16AD">
        <w:rPr>
          <w:sz w:val="28"/>
          <w:szCs w:val="28"/>
        </w:rPr>
        <w:t>колоидно-он</w:t>
      </w:r>
      <w:r w:rsidR="00AE2759">
        <w:rPr>
          <w:sz w:val="28"/>
          <w:szCs w:val="28"/>
        </w:rPr>
        <w:t>к</w:t>
      </w:r>
      <w:r w:rsidR="001A16AD">
        <w:rPr>
          <w:sz w:val="28"/>
          <w:szCs w:val="28"/>
        </w:rPr>
        <w:t>о</w:t>
      </w:r>
      <w:r w:rsidR="00AE2759">
        <w:rPr>
          <w:sz w:val="28"/>
          <w:szCs w:val="28"/>
        </w:rPr>
        <w:t xml:space="preserve">тического давления </w:t>
      </w:r>
      <w:r w:rsidR="00AE2759" w:rsidRPr="00EA4FAB">
        <w:rPr>
          <w:sz w:val="28"/>
          <w:szCs w:val="28"/>
        </w:rPr>
        <w:t>раствора</w:t>
      </w:r>
      <w:r w:rsidR="00AE2759">
        <w:rPr>
          <w:sz w:val="28"/>
          <w:szCs w:val="28"/>
        </w:rPr>
        <w:t xml:space="preserve"> (</w:t>
      </w:r>
      <w:r w:rsidR="00EA4FAB" w:rsidRPr="00EA4FAB">
        <w:rPr>
          <w:sz w:val="28"/>
          <w:szCs w:val="28"/>
        </w:rPr>
        <w:t>КОД</w:t>
      </w:r>
      <w:r w:rsidR="00AE2759">
        <w:rPr>
          <w:sz w:val="28"/>
          <w:szCs w:val="28"/>
        </w:rPr>
        <w:t>).</w:t>
      </w:r>
      <w:r w:rsidR="00EA4FAB" w:rsidRPr="00EA4FAB">
        <w:rPr>
          <w:sz w:val="28"/>
          <w:szCs w:val="28"/>
        </w:rPr>
        <w:t xml:space="preserve"> КОД плазмы крови не превышает 30мм рт. ст., при введении раствора с КОД выше, чем плазмы происходит усиление реабсорбции жидкости из тканей в сосудистое русло. Н</w:t>
      </w:r>
      <w:r w:rsidR="001A16AD">
        <w:rPr>
          <w:sz w:val="28"/>
          <w:szCs w:val="28"/>
        </w:rPr>
        <w:t xml:space="preserve">иже КОД по сравнению с плазмой </w:t>
      </w:r>
      <w:r w:rsidR="00AE2759" w:rsidRPr="00EA4FAB">
        <w:rPr>
          <w:sz w:val="28"/>
          <w:szCs w:val="28"/>
        </w:rPr>
        <w:t xml:space="preserve">у следующих растворов </w:t>
      </w:r>
      <w:r w:rsidR="00EA4FAB" w:rsidRPr="00EA4FAB">
        <w:rPr>
          <w:sz w:val="28"/>
          <w:szCs w:val="28"/>
        </w:rPr>
        <w:t xml:space="preserve">- производных желатины, 6% </w:t>
      </w:r>
      <w:r w:rsidR="001A16AD">
        <w:rPr>
          <w:sz w:val="28"/>
          <w:szCs w:val="28"/>
        </w:rPr>
        <w:t>«Р</w:t>
      </w:r>
      <w:r w:rsidR="00EA4FAB" w:rsidRPr="00EA4FAB">
        <w:rPr>
          <w:sz w:val="28"/>
          <w:szCs w:val="28"/>
        </w:rPr>
        <w:t>ефортан</w:t>
      </w:r>
      <w:r w:rsidR="001A16AD">
        <w:rPr>
          <w:sz w:val="28"/>
          <w:szCs w:val="28"/>
        </w:rPr>
        <w:t>» и 6% «С</w:t>
      </w:r>
      <w:r w:rsidR="00EA4FAB" w:rsidRPr="00EA4FAB">
        <w:rPr>
          <w:sz w:val="28"/>
          <w:szCs w:val="28"/>
        </w:rPr>
        <w:t>табизол</w:t>
      </w:r>
      <w:r w:rsidR="001A16AD">
        <w:rPr>
          <w:sz w:val="28"/>
          <w:szCs w:val="28"/>
        </w:rPr>
        <w:t>»</w:t>
      </w:r>
      <w:r w:rsidR="00EA4FAB" w:rsidRPr="00EA4FAB">
        <w:rPr>
          <w:sz w:val="28"/>
          <w:szCs w:val="28"/>
        </w:rPr>
        <w:t xml:space="preserve">. </w:t>
      </w:r>
    </w:p>
    <w:p w:rsidR="00EA4FAB" w:rsidRPr="00EA4FAB" w:rsidRDefault="00AE2759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1690B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молекулярной массы(</w:t>
      </w:r>
      <w:r w:rsidRPr="00EA4FAB">
        <w:rPr>
          <w:sz w:val="28"/>
          <w:szCs w:val="28"/>
        </w:rPr>
        <w:t>СМ</w:t>
      </w:r>
      <w:r>
        <w:rPr>
          <w:sz w:val="28"/>
          <w:szCs w:val="28"/>
        </w:rPr>
        <w:t xml:space="preserve">М) </w:t>
      </w:r>
      <w:r w:rsidR="00EA4FAB" w:rsidRPr="00EA4FAB">
        <w:rPr>
          <w:sz w:val="28"/>
          <w:szCs w:val="28"/>
        </w:rPr>
        <w:t>и, соответственно, времени циркуляции раствора в крови. Чем выше СММ коллоида, тем он дольше задерживается в сосудистом русле, чем меньше – тем быстрее выводится с почками. По величине СММ все коллоиды условно делятся на:  низкомолекулярные (производные желатины), среднемолекулярные (декстраны</w:t>
      </w:r>
      <w:r w:rsidR="003F16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реополиглюкин и пр., </w:t>
      </w:r>
      <w:r w:rsidR="003F16BE">
        <w:rPr>
          <w:sz w:val="28"/>
          <w:szCs w:val="28"/>
        </w:rPr>
        <w:t>почти не используются в современной медицине</w:t>
      </w:r>
      <w:r w:rsidR="00EA4FAB" w:rsidRPr="00EA4FAB">
        <w:rPr>
          <w:sz w:val="28"/>
          <w:szCs w:val="28"/>
        </w:rPr>
        <w:t>) и высокомолекулярные (</w:t>
      </w:r>
      <w:r w:rsidR="003F16BE">
        <w:rPr>
          <w:sz w:val="28"/>
          <w:szCs w:val="28"/>
        </w:rPr>
        <w:t xml:space="preserve">производные </w:t>
      </w:r>
      <w:r w:rsidR="00EA4FAB" w:rsidRPr="00EA4FAB">
        <w:rPr>
          <w:sz w:val="28"/>
          <w:szCs w:val="28"/>
        </w:rPr>
        <w:t xml:space="preserve">ГЭК, естественные коллоиды). У декстранов волемический эффект длится до 6ч., у производных ГЭК - 3-8 ч., у естественных коллоидов – до 24ч. У детей раннего возраста в </w:t>
      </w:r>
      <w:r w:rsidR="00EA4FAB" w:rsidRPr="00EA4FAB">
        <w:rPr>
          <w:sz w:val="28"/>
          <w:szCs w:val="28"/>
        </w:rPr>
        <w:lastRenderedPageBreak/>
        <w:t xml:space="preserve">связи с относительно малыми размерами пор капсулы почечного клубочка </w:t>
      </w:r>
      <w:r>
        <w:rPr>
          <w:sz w:val="28"/>
          <w:szCs w:val="28"/>
        </w:rPr>
        <w:t>период полувыведения декстранов</w:t>
      </w:r>
      <w:r w:rsidR="00EA4FAB" w:rsidRPr="00EA4FAB">
        <w:rPr>
          <w:sz w:val="28"/>
          <w:szCs w:val="28"/>
        </w:rPr>
        <w:t xml:space="preserve"> удлиняется в 1,5-2 раза.</w:t>
      </w:r>
    </w:p>
    <w:p w:rsidR="00EA4FAB" w:rsidRPr="00EA4FAB" w:rsidRDefault="00CF441E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волемического </w:t>
      </w:r>
      <w:r w:rsidR="005569FF">
        <w:rPr>
          <w:sz w:val="28"/>
          <w:szCs w:val="28"/>
        </w:rPr>
        <w:t>действия</w:t>
      </w:r>
      <w:r>
        <w:rPr>
          <w:sz w:val="28"/>
          <w:szCs w:val="28"/>
        </w:rPr>
        <w:t>, коллоиды способны оказывать р</w:t>
      </w:r>
      <w:r w:rsidR="00EA4FAB" w:rsidRPr="00EA4FAB">
        <w:rPr>
          <w:sz w:val="28"/>
          <w:szCs w:val="28"/>
        </w:rPr>
        <w:t>еологический эффект</w:t>
      </w:r>
      <w:r>
        <w:rPr>
          <w:sz w:val="28"/>
          <w:szCs w:val="28"/>
        </w:rPr>
        <w:t xml:space="preserve">, </w:t>
      </w:r>
      <w:r w:rsidR="00EA4FAB" w:rsidRPr="00EA4FAB">
        <w:rPr>
          <w:sz w:val="28"/>
          <w:szCs w:val="28"/>
        </w:rPr>
        <w:t>воздейству</w:t>
      </w:r>
      <w:r>
        <w:rPr>
          <w:sz w:val="28"/>
          <w:szCs w:val="28"/>
        </w:rPr>
        <w:t>я</w:t>
      </w:r>
      <w:r w:rsidR="00EA4FAB" w:rsidRPr="00EA4FAB">
        <w:rPr>
          <w:sz w:val="28"/>
          <w:szCs w:val="28"/>
        </w:rPr>
        <w:t xml:space="preserve"> на относительную вязкость крови, вызыва</w:t>
      </w:r>
      <w:r w:rsidR="00C3692C">
        <w:rPr>
          <w:sz w:val="28"/>
          <w:szCs w:val="28"/>
        </w:rPr>
        <w:t>я</w:t>
      </w:r>
      <w:r w:rsidR="00A1690B">
        <w:rPr>
          <w:sz w:val="28"/>
          <w:szCs w:val="28"/>
        </w:rPr>
        <w:t xml:space="preserve"> </w:t>
      </w:r>
      <w:r w:rsidR="00EA4FAB" w:rsidRPr="00EA4FAB">
        <w:rPr>
          <w:sz w:val="28"/>
          <w:szCs w:val="28"/>
        </w:rPr>
        <w:t>дезагрегацию эритроцитов и гемодилюцию.</w:t>
      </w:r>
      <w:r w:rsidR="00A1690B">
        <w:rPr>
          <w:sz w:val="28"/>
          <w:szCs w:val="28"/>
        </w:rPr>
        <w:t xml:space="preserve"> </w:t>
      </w:r>
      <w:r w:rsidR="001A16AD">
        <w:rPr>
          <w:sz w:val="28"/>
          <w:szCs w:val="28"/>
        </w:rPr>
        <w:t xml:space="preserve">Однако, многие </w:t>
      </w:r>
      <w:r w:rsidR="00EA4FAB" w:rsidRPr="00EA4FAB">
        <w:rPr>
          <w:sz w:val="28"/>
          <w:szCs w:val="28"/>
        </w:rPr>
        <w:t>коллоид</w:t>
      </w:r>
      <w:r w:rsidR="001A16AD">
        <w:rPr>
          <w:sz w:val="28"/>
          <w:szCs w:val="28"/>
        </w:rPr>
        <w:t>ы</w:t>
      </w:r>
      <w:r w:rsidR="00EA4FAB" w:rsidRPr="00EA4FAB">
        <w:rPr>
          <w:sz w:val="28"/>
          <w:szCs w:val="28"/>
        </w:rPr>
        <w:t xml:space="preserve"> снижают концентрацию факторов свертывания. </w:t>
      </w:r>
      <w:r w:rsidR="0028308B">
        <w:rPr>
          <w:sz w:val="28"/>
          <w:szCs w:val="28"/>
        </w:rPr>
        <w:t>Производные</w:t>
      </w:r>
      <w:r w:rsidR="00EA4FAB" w:rsidRPr="00EA4FAB">
        <w:rPr>
          <w:sz w:val="28"/>
          <w:szCs w:val="28"/>
        </w:rPr>
        <w:t xml:space="preserve"> ГЭК </w:t>
      </w:r>
      <w:r w:rsidR="005569FF">
        <w:rPr>
          <w:sz w:val="28"/>
          <w:szCs w:val="28"/>
        </w:rPr>
        <w:t xml:space="preserve">способны </w:t>
      </w:r>
      <w:r w:rsidR="00EA4FAB" w:rsidRPr="00EA4FAB">
        <w:rPr>
          <w:sz w:val="28"/>
          <w:szCs w:val="28"/>
        </w:rPr>
        <w:t>ингибир</w:t>
      </w:r>
      <w:r w:rsidR="005569FF">
        <w:rPr>
          <w:sz w:val="28"/>
          <w:szCs w:val="28"/>
        </w:rPr>
        <w:t>овать</w:t>
      </w:r>
      <w:r w:rsidR="00EA4FAB" w:rsidRPr="00EA4FAB">
        <w:rPr>
          <w:sz w:val="28"/>
          <w:szCs w:val="28"/>
        </w:rPr>
        <w:t xml:space="preserve"> первичный и вторичный гемостаз (нарушают функцию тромбина, усиливают дезагрегацию тромбоцитов, блокируют молекулу фибриногена, увеличивают чувствительность фибринового сгустка к лизису плазмином), поэтому их применение во вторую фазу ДВС-синдрома может приводить к усилению кровоточивости, провоцировать фибринолиз. </w:t>
      </w:r>
      <w:r w:rsidR="0091325C">
        <w:rPr>
          <w:sz w:val="28"/>
          <w:szCs w:val="28"/>
        </w:rPr>
        <w:t>В тоже время считается, что</w:t>
      </w:r>
      <w:r w:rsidR="00EA4FAB" w:rsidRPr="00EA4FAB">
        <w:rPr>
          <w:sz w:val="28"/>
          <w:szCs w:val="28"/>
        </w:rPr>
        <w:t xml:space="preserve">растворы </w:t>
      </w:r>
      <w:r w:rsidR="0028308B">
        <w:rPr>
          <w:sz w:val="28"/>
          <w:szCs w:val="28"/>
        </w:rPr>
        <w:t>производных</w:t>
      </w:r>
      <w:r w:rsidR="00EA4FAB" w:rsidRPr="00EA4FAB">
        <w:rPr>
          <w:sz w:val="28"/>
          <w:szCs w:val="28"/>
        </w:rPr>
        <w:t xml:space="preserve"> ГЭК в </w:t>
      </w:r>
      <w:r w:rsidR="005569FF">
        <w:rPr>
          <w:sz w:val="28"/>
          <w:szCs w:val="28"/>
        </w:rPr>
        <w:t>стандартных дозировках (</w:t>
      </w:r>
      <w:r w:rsidR="00EA4FAB" w:rsidRPr="00EA4FAB">
        <w:rPr>
          <w:sz w:val="28"/>
          <w:szCs w:val="28"/>
        </w:rPr>
        <w:t>до 20/мл/кг/сутки</w:t>
      </w:r>
      <w:r w:rsidR="005569FF">
        <w:rPr>
          <w:sz w:val="28"/>
          <w:szCs w:val="28"/>
        </w:rPr>
        <w:t>)</w:t>
      </w:r>
      <w:r w:rsidR="00EA4FAB" w:rsidRPr="00EA4FAB">
        <w:rPr>
          <w:sz w:val="28"/>
          <w:szCs w:val="28"/>
        </w:rPr>
        <w:t xml:space="preserve"> не </w:t>
      </w:r>
      <w:r w:rsidR="005569FF">
        <w:rPr>
          <w:sz w:val="28"/>
          <w:szCs w:val="28"/>
        </w:rPr>
        <w:t xml:space="preserve">оказывают </w:t>
      </w:r>
      <w:r w:rsidR="001A16AD">
        <w:rPr>
          <w:sz w:val="28"/>
          <w:szCs w:val="28"/>
        </w:rPr>
        <w:t xml:space="preserve">отрицательное </w:t>
      </w:r>
      <w:r w:rsidR="005569FF">
        <w:rPr>
          <w:sz w:val="28"/>
          <w:szCs w:val="28"/>
        </w:rPr>
        <w:t>влияние на гемостаз</w:t>
      </w:r>
      <w:r w:rsidR="00EA4FAB" w:rsidRPr="00EA4FAB">
        <w:rPr>
          <w:sz w:val="28"/>
          <w:szCs w:val="28"/>
        </w:rPr>
        <w:t xml:space="preserve">. </w:t>
      </w:r>
    </w:p>
    <w:p w:rsidR="00EA4FAB" w:rsidRDefault="0091325C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Дезинтоксикационный</w:t>
      </w:r>
      <w:r w:rsidR="00A1690B">
        <w:rPr>
          <w:sz w:val="28"/>
          <w:szCs w:val="28"/>
        </w:rPr>
        <w:t xml:space="preserve"> </w:t>
      </w:r>
      <w:r w:rsidR="00EA4FAB" w:rsidRPr="00EA4FAB">
        <w:rPr>
          <w:sz w:val="28"/>
          <w:szCs w:val="28"/>
        </w:rPr>
        <w:t>эффект коллоидов связан в основном с гемодилюцией и восстановлением адекватного диуреза.</w:t>
      </w:r>
      <w:r w:rsidR="008669D2">
        <w:rPr>
          <w:sz w:val="28"/>
          <w:szCs w:val="28"/>
        </w:rPr>
        <w:t xml:space="preserve"> Наибольший дезинтоксикационный</w:t>
      </w:r>
      <w:r w:rsidR="00EA4FAB" w:rsidRPr="00EA4FAB">
        <w:rPr>
          <w:sz w:val="28"/>
          <w:szCs w:val="28"/>
        </w:rPr>
        <w:t xml:space="preserve"> эффект отмечен у альбумина. </w:t>
      </w:r>
    </w:p>
    <w:p w:rsidR="001A16AD" w:rsidRDefault="008D546C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педиатрической практике чаще используются препараты на основе ГЭК, представляющие собой 6 или 10% растворы гидроксиэтилкрахмала в изотоническом растворе натрия хлорида. </w:t>
      </w:r>
      <w:r w:rsidR="001A16AD">
        <w:rPr>
          <w:sz w:val="28"/>
          <w:szCs w:val="28"/>
        </w:rPr>
        <w:t xml:space="preserve">Способность связывать и удерживать воду обеспечивает увеличение ОЦК на 85-100% от введенного объема. В результате повышается АД, улучшается микроциркуляция и реология крови, снижается агрегация тромбоцитов и эритроцитов, улучшается транспорт кислорода. Во внутрисосудистом пространстве препараты ГЭК </w:t>
      </w:r>
      <w:r w:rsidR="000209CE">
        <w:rPr>
          <w:sz w:val="28"/>
          <w:szCs w:val="28"/>
        </w:rPr>
        <w:t xml:space="preserve">метаболизируются, продукты распада выводятся почками. Около 15% введенных производных ГЭК накапливается в РЭС, но благодаря структурному сродству с гликогеном не происходит блокирования функций органов. </w:t>
      </w:r>
      <w:r w:rsidR="00E90B0D">
        <w:rPr>
          <w:sz w:val="28"/>
          <w:szCs w:val="28"/>
        </w:rPr>
        <w:t xml:space="preserve">Полная элиминация из организма в среднем отмечается через 1-2 нед. </w:t>
      </w:r>
    </w:p>
    <w:p w:rsidR="00EA4FAB" w:rsidRPr="00EA4FAB" w:rsidRDefault="00E90B0D" w:rsidP="00EA4FA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Солевые кристаллоидные растворы </w:t>
      </w:r>
      <w:r w:rsidRPr="00E90B0D">
        <w:rPr>
          <w:sz w:val="28"/>
          <w:szCs w:val="28"/>
        </w:rPr>
        <w:t>п</w:t>
      </w:r>
      <w:r w:rsidR="00EA4FAB" w:rsidRPr="00EA4FAB">
        <w:rPr>
          <w:sz w:val="28"/>
          <w:szCs w:val="28"/>
        </w:rPr>
        <w:t>редназначены для восполнения внеклеточного сектора организма и используются для коррекции</w:t>
      </w:r>
      <w:r>
        <w:rPr>
          <w:sz w:val="28"/>
          <w:szCs w:val="28"/>
        </w:rPr>
        <w:t xml:space="preserve"> водно-электролитного баланса; условно п</w:t>
      </w:r>
      <w:r w:rsidR="00EA4FAB" w:rsidRPr="00EA4FAB">
        <w:rPr>
          <w:sz w:val="28"/>
          <w:szCs w:val="28"/>
        </w:rPr>
        <w:t>одразделяются на 3 подгруппы:</w:t>
      </w:r>
    </w:p>
    <w:p w:rsidR="00EA4FAB" w:rsidRPr="00EA4FAB" w:rsidRDefault="00E90B0D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EA4FAB" w:rsidRPr="00EA4FAB">
        <w:rPr>
          <w:sz w:val="28"/>
          <w:szCs w:val="28"/>
        </w:rPr>
        <w:t>нфузионные антигипоксанты (обладают эффектами полиионных солевых растворов</w:t>
      </w:r>
      <w:r>
        <w:rPr>
          <w:sz w:val="28"/>
          <w:szCs w:val="28"/>
        </w:rPr>
        <w:t xml:space="preserve">, а также благодаря добавлению </w:t>
      </w:r>
      <w:r w:rsidR="00EA4FAB" w:rsidRPr="00EA4FAB">
        <w:rPr>
          <w:sz w:val="28"/>
          <w:szCs w:val="28"/>
        </w:rPr>
        <w:t xml:space="preserve">аниона янтарной кислоты улучшают клеточный метаболизм, способствуют утилизации глюкозы клетками, нормализуют КОС и газовый состав крови). Из </w:t>
      </w:r>
      <w:r>
        <w:rPr>
          <w:sz w:val="28"/>
          <w:szCs w:val="28"/>
        </w:rPr>
        <w:t xml:space="preserve">этой группы у детей </w:t>
      </w:r>
      <w:r w:rsidR="00EA4FAB" w:rsidRPr="00EA4FAB">
        <w:rPr>
          <w:sz w:val="28"/>
          <w:szCs w:val="28"/>
        </w:rPr>
        <w:t xml:space="preserve">доказана безопасность применения лишь </w:t>
      </w:r>
      <w:r>
        <w:rPr>
          <w:sz w:val="28"/>
          <w:szCs w:val="28"/>
        </w:rPr>
        <w:t xml:space="preserve">для препарата«Реамберин» </w:t>
      </w:r>
      <w:r w:rsidRPr="00EA4FAB">
        <w:rPr>
          <w:sz w:val="28"/>
          <w:szCs w:val="28"/>
        </w:rPr>
        <w:t>1,5%</w:t>
      </w:r>
      <w:r>
        <w:rPr>
          <w:sz w:val="28"/>
          <w:szCs w:val="28"/>
        </w:rPr>
        <w:t>;</w:t>
      </w:r>
      <w:r w:rsidR="00EA4FAB" w:rsidRPr="00EA4FA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использоваться</w:t>
      </w:r>
      <w:r w:rsidR="00EA4FAB" w:rsidRPr="00EA4FAB">
        <w:rPr>
          <w:sz w:val="28"/>
          <w:szCs w:val="28"/>
        </w:rPr>
        <w:t xml:space="preserve"> при гипоксических</w:t>
      </w:r>
      <w:r>
        <w:rPr>
          <w:sz w:val="28"/>
          <w:szCs w:val="28"/>
        </w:rPr>
        <w:t xml:space="preserve"> состояниях различного генеза, </w:t>
      </w:r>
      <w:r w:rsidR="00EA4FAB" w:rsidRPr="00EA4FAB">
        <w:rPr>
          <w:sz w:val="28"/>
          <w:szCs w:val="28"/>
        </w:rPr>
        <w:t xml:space="preserve">интоксикациях различного генеза, поражениях печени. </w:t>
      </w:r>
    </w:p>
    <w:p w:rsidR="00EA4FAB" w:rsidRPr="00EA4FAB" w:rsidRDefault="00E90B0D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EA4FAB" w:rsidRPr="00EA4FAB">
        <w:rPr>
          <w:sz w:val="28"/>
          <w:szCs w:val="28"/>
        </w:rPr>
        <w:t>орриг</w:t>
      </w:r>
      <w:r w:rsidR="00F06603">
        <w:rPr>
          <w:sz w:val="28"/>
          <w:szCs w:val="28"/>
        </w:rPr>
        <w:t>ирующие растворы электролитов</w:t>
      </w:r>
      <w:r w:rsidR="000C51E0">
        <w:rPr>
          <w:sz w:val="28"/>
          <w:szCs w:val="28"/>
        </w:rPr>
        <w:t xml:space="preserve"> (предназначены для восполнения физиологической потребности и дефицита электролитов)</w:t>
      </w:r>
      <w:r w:rsidR="00F06603">
        <w:rPr>
          <w:sz w:val="28"/>
          <w:szCs w:val="28"/>
        </w:rPr>
        <w:t xml:space="preserve">. </w:t>
      </w:r>
    </w:p>
    <w:p w:rsidR="00EA4FAB" w:rsidRPr="00EA4FAB" w:rsidRDefault="00E90B0D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EA4FAB" w:rsidRPr="00EA4FAB">
        <w:rPr>
          <w:sz w:val="28"/>
          <w:szCs w:val="28"/>
        </w:rPr>
        <w:t xml:space="preserve">олевые полиионные растворы. </w:t>
      </w:r>
    </w:p>
    <w:p w:rsidR="00EA4FAB" w:rsidRPr="00EA4FAB" w:rsidRDefault="00EA4FAB" w:rsidP="00E90B0D">
      <w:pPr>
        <w:ind w:firstLine="708"/>
        <w:jc w:val="both"/>
        <w:rPr>
          <w:sz w:val="28"/>
          <w:szCs w:val="28"/>
        </w:rPr>
      </w:pPr>
      <w:r w:rsidRPr="005C759C">
        <w:rPr>
          <w:i/>
          <w:sz w:val="28"/>
          <w:szCs w:val="28"/>
        </w:rPr>
        <w:t xml:space="preserve">Солевые растворы </w:t>
      </w:r>
      <w:r w:rsidRPr="00EA4FAB">
        <w:rPr>
          <w:sz w:val="28"/>
          <w:szCs w:val="28"/>
        </w:rPr>
        <w:t xml:space="preserve">на организм оказывают следующие эффекты: </w:t>
      </w:r>
    </w:p>
    <w:p w:rsidR="00EA4FAB" w:rsidRPr="00EA4FAB" w:rsidRDefault="00E90B0D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EA4FAB" w:rsidRPr="00EA4FAB">
        <w:rPr>
          <w:sz w:val="28"/>
          <w:szCs w:val="28"/>
        </w:rPr>
        <w:t>олемический эффект солевых кристаллоидных растворов осуществляется опосредовано через увеличение внеклеточной жидкости, в том числе и ОЦК</w:t>
      </w:r>
      <w:r w:rsidR="00F06603">
        <w:rPr>
          <w:sz w:val="28"/>
          <w:szCs w:val="28"/>
        </w:rPr>
        <w:t>,</w:t>
      </w:r>
      <w:r w:rsidR="00EA4FAB" w:rsidRPr="00EA4FAB">
        <w:rPr>
          <w:sz w:val="28"/>
          <w:szCs w:val="28"/>
        </w:rPr>
        <w:t xml:space="preserve"> или краткосрочно привлекая жидкость из интерстиция за счет повышения осмолярности в сосудистом секторе. Но, при восполнении дефицита ОЦК только солевыми растворами могут возникнуть интерстициальные отеки, а не улучшение гемодинамики. Длительность волемического действия солевых растворов со</w:t>
      </w:r>
      <w:r w:rsidR="00F06603">
        <w:rPr>
          <w:sz w:val="28"/>
          <w:szCs w:val="28"/>
        </w:rPr>
        <w:t xml:space="preserve">ставляет около 30 минут, после </w:t>
      </w:r>
      <w:r w:rsidR="00EA4FAB" w:rsidRPr="00EA4FAB">
        <w:rPr>
          <w:sz w:val="28"/>
          <w:szCs w:val="28"/>
        </w:rPr>
        <w:t xml:space="preserve">введения в сосудистое русло. После введения в сосудистое русло они быстро проникают через полупроницаемую капиллярную мембрану, распределяются во внеклеточном пространстве  и уравновешивают осмолярность плазмы и интерстиция. </w:t>
      </w:r>
    </w:p>
    <w:p w:rsidR="00EA4FAB" w:rsidRPr="00EA4FAB" w:rsidRDefault="00F06603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реологический эффект: п</w:t>
      </w:r>
      <w:r w:rsidR="00EA4FAB" w:rsidRPr="00EA4FAB">
        <w:rPr>
          <w:sz w:val="28"/>
          <w:szCs w:val="28"/>
        </w:rPr>
        <w:t xml:space="preserve">рямого воздействия на реологические свойства крови </w:t>
      </w:r>
      <w:r w:rsidRPr="00F06603">
        <w:rPr>
          <w:sz w:val="28"/>
          <w:szCs w:val="28"/>
        </w:rPr>
        <w:t>солевы</w:t>
      </w:r>
      <w:r>
        <w:rPr>
          <w:sz w:val="28"/>
          <w:szCs w:val="28"/>
        </w:rPr>
        <w:t>е</w:t>
      </w:r>
      <w:r w:rsidRPr="00F06603">
        <w:rPr>
          <w:sz w:val="28"/>
          <w:szCs w:val="28"/>
        </w:rPr>
        <w:t xml:space="preserve"> кристаллоидны</w:t>
      </w:r>
      <w:r>
        <w:rPr>
          <w:sz w:val="28"/>
          <w:szCs w:val="28"/>
        </w:rPr>
        <w:t>е</w:t>
      </w:r>
      <w:r w:rsidRPr="00F06603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ы</w:t>
      </w:r>
      <w:r w:rsidR="00EA4FAB" w:rsidRPr="00EA4FAB">
        <w:rPr>
          <w:sz w:val="28"/>
          <w:szCs w:val="28"/>
        </w:rPr>
        <w:t>не оказывают, реологический эффект обусловлен вторичным эффектом волемического действи</w:t>
      </w:r>
      <w:r>
        <w:rPr>
          <w:sz w:val="28"/>
          <w:szCs w:val="28"/>
        </w:rPr>
        <w:t xml:space="preserve">я и снижения гемоконцентрации. </w:t>
      </w:r>
    </w:p>
    <w:p w:rsidR="00EA4FAB" w:rsidRPr="00EA4FAB" w:rsidRDefault="00F06603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влияние на гемостаз:</w:t>
      </w:r>
      <w:r w:rsidR="00A1690B">
        <w:rPr>
          <w:sz w:val="28"/>
          <w:szCs w:val="28"/>
        </w:rPr>
        <w:t xml:space="preserve"> </w:t>
      </w:r>
      <w:r w:rsidRPr="00F06603">
        <w:rPr>
          <w:sz w:val="28"/>
          <w:szCs w:val="28"/>
        </w:rPr>
        <w:t>солевы</w:t>
      </w:r>
      <w:r>
        <w:rPr>
          <w:sz w:val="28"/>
          <w:szCs w:val="28"/>
        </w:rPr>
        <w:t>е</w:t>
      </w:r>
      <w:r w:rsidRPr="00F06603">
        <w:rPr>
          <w:sz w:val="28"/>
          <w:szCs w:val="28"/>
        </w:rPr>
        <w:t xml:space="preserve"> кристаллоидн</w:t>
      </w:r>
      <w:r>
        <w:rPr>
          <w:sz w:val="28"/>
          <w:szCs w:val="28"/>
        </w:rPr>
        <w:t>ые</w:t>
      </w:r>
      <w:r w:rsidRPr="00F06603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ы с</w:t>
      </w:r>
      <w:r w:rsidR="00EA4FAB" w:rsidRPr="00EA4FAB">
        <w:rPr>
          <w:sz w:val="28"/>
          <w:szCs w:val="28"/>
        </w:rPr>
        <w:t>нижают концентрацию фактор</w:t>
      </w:r>
      <w:r>
        <w:rPr>
          <w:sz w:val="28"/>
          <w:szCs w:val="28"/>
        </w:rPr>
        <w:t xml:space="preserve">ов свертывания крови </w:t>
      </w:r>
      <w:r w:rsidR="00EA4FAB" w:rsidRPr="00EA4FAB">
        <w:rPr>
          <w:sz w:val="28"/>
          <w:szCs w:val="28"/>
        </w:rPr>
        <w:t>вследствие гемодилюции</w:t>
      </w:r>
      <w:r>
        <w:rPr>
          <w:sz w:val="28"/>
          <w:szCs w:val="28"/>
        </w:rPr>
        <w:t>; иного</w:t>
      </w:r>
      <w:r w:rsidR="00EA4FAB" w:rsidRPr="00EA4FAB">
        <w:rPr>
          <w:sz w:val="28"/>
          <w:szCs w:val="28"/>
        </w:rPr>
        <w:t xml:space="preserve"> эффекта на гемостаз не оказывают. </w:t>
      </w:r>
    </w:p>
    <w:p w:rsidR="00EA4FAB" w:rsidRPr="00EA4FAB" w:rsidRDefault="00EA4FAB" w:rsidP="00EA4FAB">
      <w:pPr>
        <w:ind w:firstLine="708"/>
        <w:jc w:val="both"/>
        <w:rPr>
          <w:sz w:val="28"/>
          <w:szCs w:val="28"/>
        </w:rPr>
      </w:pPr>
      <w:r w:rsidRPr="00EA4FAB">
        <w:rPr>
          <w:sz w:val="28"/>
          <w:szCs w:val="28"/>
        </w:rPr>
        <w:t xml:space="preserve">Избыток солевых растворов в инфузионной терапии, особенно при гипоальбуминемии, может способствовать развитию внеклеточной гипергидратации, клинически проявляющейся интерстициальными отеками (периферические отеки, отек головного мозга, легких). </w:t>
      </w:r>
    </w:p>
    <w:p w:rsidR="00EA4FAB" w:rsidRPr="00EA4FAB" w:rsidRDefault="00EA4FAB" w:rsidP="00EA4FAB">
      <w:pPr>
        <w:ind w:firstLine="708"/>
        <w:jc w:val="both"/>
        <w:rPr>
          <w:sz w:val="28"/>
          <w:szCs w:val="28"/>
        </w:rPr>
      </w:pPr>
      <w:r w:rsidRPr="00EA4FAB">
        <w:rPr>
          <w:sz w:val="28"/>
          <w:szCs w:val="28"/>
        </w:rPr>
        <w:t xml:space="preserve"> В зависимости от осмолярности солевые кристаллоидные растворы могут быть изотоническими, гипотоническими и гипертоническими. </w:t>
      </w:r>
    </w:p>
    <w:p w:rsidR="00EA4FAB" w:rsidRPr="00EA4FAB" w:rsidRDefault="005C759C" w:rsidP="005C7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FAB" w:rsidRPr="005C759C">
        <w:rPr>
          <w:i/>
          <w:sz w:val="28"/>
          <w:szCs w:val="28"/>
        </w:rPr>
        <w:t>Изотонические солевые растворы</w:t>
      </w:r>
      <w:r w:rsidR="00EA4FAB" w:rsidRPr="00EA4FAB">
        <w:rPr>
          <w:sz w:val="28"/>
          <w:szCs w:val="28"/>
        </w:rPr>
        <w:t xml:space="preserve"> имеют такую же осмолярность, что и плазма крови. К ним относят</w:t>
      </w:r>
      <w:r w:rsidR="00F06603">
        <w:rPr>
          <w:sz w:val="28"/>
          <w:szCs w:val="28"/>
        </w:rPr>
        <w:t xml:space="preserve">: </w:t>
      </w:r>
      <w:r w:rsidR="00EA4FAB" w:rsidRPr="00EA4FAB">
        <w:rPr>
          <w:sz w:val="28"/>
          <w:szCs w:val="28"/>
        </w:rPr>
        <w:t xml:space="preserve">физиологический раствор (натрия </w:t>
      </w:r>
      <w:r>
        <w:rPr>
          <w:sz w:val="28"/>
          <w:szCs w:val="28"/>
        </w:rPr>
        <w:t xml:space="preserve">хлорид 0,9%), </w:t>
      </w:r>
      <w:r w:rsidR="00F06603">
        <w:rPr>
          <w:sz w:val="28"/>
          <w:szCs w:val="28"/>
        </w:rPr>
        <w:t xml:space="preserve">Рингера раствор, </w:t>
      </w:r>
      <w:r>
        <w:rPr>
          <w:sz w:val="28"/>
          <w:szCs w:val="28"/>
        </w:rPr>
        <w:t>«</w:t>
      </w:r>
      <w:r w:rsidR="007C7602">
        <w:rPr>
          <w:sz w:val="28"/>
          <w:szCs w:val="28"/>
        </w:rPr>
        <w:t>Трисоль</w:t>
      </w:r>
      <w:r>
        <w:rPr>
          <w:sz w:val="28"/>
          <w:szCs w:val="28"/>
        </w:rPr>
        <w:t>»</w:t>
      </w:r>
      <w:r w:rsidR="007C760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C7602">
        <w:rPr>
          <w:sz w:val="28"/>
          <w:szCs w:val="28"/>
        </w:rPr>
        <w:t>Л</w:t>
      </w:r>
      <w:r w:rsidR="00EA4FAB" w:rsidRPr="00EA4FAB">
        <w:rPr>
          <w:sz w:val="28"/>
          <w:szCs w:val="28"/>
        </w:rPr>
        <w:t>актосоль</w:t>
      </w:r>
      <w:r>
        <w:rPr>
          <w:sz w:val="28"/>
          <w:szCs w:val="28"/>
        </w:rPr>
        <w:t>»</w:t>
      </w:r>
      <w:r w:rsidR="007C7602">
        <w:rPr>
          <w:sz w:val="28"/>
          <w:szCs w:val="28"/>
        </w:rPr>
        <w:t xml:space="preserve"> и пр.</w:t>
      </w:r>
      <w:r w:rsidR="00EA4FAB" w:rsidRPr="00EA4FAB">
        <w:rPr>
          <w:sz w:val="28"/>
          <w:szCs w:val="28"/>
        </w:rPr>
        <w:t>Распределение воды, введенной с этими растворами между внутрисосудистым и интерстициальным пространством у детей раннего возраста, соотносится как 1:6 (у взрослых 1:4). Длит</w:t>
      </w:r>
      <w:r w:rsidR="0091325C">
        <w:rPr>
          <w:sz w:val="28"/>
          <w:szCs w:val="28"/>
        </w:rPr>
        <w:t>ельность волемического эффекта колеблется от</w:t>
      </w:r>
      <w:r w:rsidR="00EA4FAB" w:rsidRPr="00EA4FAB">
        <w:rPr>
          <w:sz w:val="28"/>
          <w:szCs w:val="28"/>
        </w:rPr>
        <w:t xml:space="preserve"> 30 минут</w:t>
      </w:r>
      <w:r w:rsidR="0091325C">
        <w:rPr>
          <w:sz w:val="28"/>
          <w:szCs w:val="28"/>
        </w:rPr>
        <w:t>до</w:t>
      </w:r>
      <w:r w:rsidR="00F06603">
        <w:rPr>
          <w:sz w:val="28"/>
          <w:szCs w:val="28"/>
        </w:rPr>
        <w:t>1 час</w:t>
      </w:r>
      <w:r w:rsidR="0091325C">
        <w:rPr>
          <w:sz w:val="28"/>
          <w:szCs w:val="28"/>
        </w:rPr>
        <w:t>а</w:t>
      </w:r>
      <w:r w:rsidR="00EA4FAB" w:rsidRPr="00EA4FAB">
        <w:rPr>
          <w:sz w:val="28"/>
          <w:szCs w:val="28"/>
        </w:rPr>
        <w:t xml:space="preserve">. </w:t>
      </w:r>
      <w:r w:rsidR="00F06603">
        <w:rPr>
          <w:sz w:val="28"/>
          <w:szCs w:val="28"/>
        </w:rPr>
        <w:t xml:space="preserve">Основные показания для их введения - </w:t>
      </w:r>
      <w:r w:rsidR="00F06603" w:rsidRPr="00EA4FAB">
        <w:rPr>
          <w:sz w:val="28"/>
          <w:szCs w:val="28"/>
        </w:rPr>
        <w:t>восполнение водно-электролитного дефицита внеклеточной жидкости, в том числе внутрисосудистой.</w:t>
      </w:r>
      <w:r w:rsidR="007C7602">
        <w:rPr>
          <w:sz w:val="28"/>
          <w:szCs w:val="28"/>
        </w:rPr>
        <w:t xml:space="preserve"> В последнее время появил</w:t>
      </w:r>
      <w:r>
        <w:rPr>
          <w:sz w:val="28"/>
          <w:szCs w:val="28"/>
        </w:rPr>
        <w:t>о</w:t>
      </w:r>
      <w:r w:rsidR="007C7602">
        <w:rPr>
          <w:sz w:val="28"/>
          <w:szCs w:val="28"/>
        </w:rPr>
        <w:t>сь новое поколение электролитных растворов</w:t>
      </w:r>
      <w:r>
        <w:rPr>
          <w:sz w:val="28"/>
          <w:szCs w:val="28"/>
        </w:rPr>
        <w:t xml:space="preserve"> (</w:t>
      </w:r>
      <w:r w:rsidR="006A63D1">
        <w:rPr>
          <w:sz w:val="28"/>
          <w:szCs w:val="28"/>
        </w:rPr>
        <w:t xml:space="preserve">например, </w:t>
      </w:r>
      <w:r w:rsidR="007C7602">
        <w:rPr>
          <w:sz w:val="28"/>
          <w:szCs w:val="28"/>
        </w:rPr>
        <w:t>«Стерофундин изотонический»</w:t>
      </w:r>
      <w:r>
        <w:rPr>
          <w:sz w:val="28"/>
          <w:szCs w:val="28"/>
        </w:rPr>
        <w:t>), имеющ</w:t>
      </w:r>
      <w:r w:rsidR="006A63D1">
        <w:rPr>
          <w:sz w:val="28"/>
          <w:szCs w:val="28"/>
        </w:rPr>
        <w:t>и</w:t>
      </w:r>
      <w:r>
        <w:rPr>
          <w:sz w:val="28"/>
          <w:szCs w:val="28"/>
        </w:rPr>
        <w:t>е ряд терапевтических преимуществ перед стандартными (более эффективно стабилизирует КОС за счет входящего в его состав малата, минимизирован риск гипернатриемии вследствие максимально приближенно</w:t>
      </w:r>
      <w:r w:rsidR="006A63D1">
        <w:rPr>
          <w:sz w:val="28"/>
          <w:szCs w:val="28"/>
        </w:rPr>
        <w:t>го</w:t>
      </w:r>
      <w:r>
        <w:rPr>
          <w:sz w:val="28"/>
          <w:szCs w:val="28"/>
        </w:rPr>
        <w:t xml:space="preserve"> состав</w:t>
      </w:r>
      <w:r w:rsidR="006A63D1">
        <w:rPr>
          <w:sz w:val="28"/>
          <w:szCs w:val="28"/>
        </w:rPr>
        <w:t>а</w:t>
      </w:r>
      <w:r>
        <w:rPr>
          <w:sz w:val="28"/>
          <w:szCs w:val="28"/>
        </w:rPr>
        <w:t xml:space="preserve"> к электролитному составу плазмы крови). </w:t>
      </w:r>
    </w:p>
    <w:p w:rsidR="00EA4FAB" w:rsidRPr="00EA4FAB" w:rsidRDefault="00EA4FAB" w:rsidP="005C759C">
      <w:pPr>
        <w:jc w:val="both"/>
        <w:rPr>
          <w:sz w:val="28"/>
          <w:szCs w:val="28"/>
        </w:rPr>
      </w:pPr>
      <w:r w:rsidRPr="00EA4FAB">
        <w:rPr>
          <w:sz w:val="28"/>
          <w:szCs w:val="28"/>
        </w:rPr>
        <w:t xml:space="preserve">- </w:t>
      </w:r>
      <w:r w:rsidRPr="005C759C">
        <w:rPr>
          <w:i/>
          <w:sz w:val="28"/>
          <w:szCs w:val="28"/>
        </w:rPr>
        <w:t>Гипотонические солевые растворы</w:t>
      </w:r>
      <w:r w:rsidR="005C759C">
        <w:rPr>
          <w:sz w:val="28"/>
          <w:szCs w:val="28"/>
        </w:rPr>
        <w:t xml:space="preserve"> («</w:t>
      </w:r>
      <w:r w:rsidR="005C759C" w:rsidRPr="00EA4FAB">
        <w:rPr>
          <w:sz w:val="28"/>
          <w:szCs w:val="28"/>
        </w:rPr>
        <w:t>Ацесоль</w:t>
      </w:r>
      <w:r w:rsidR="005C759C">
        <w:rPr>
          <w:sz w:val="28"/>
          <w:szCs w:val="28"/>
        </w:rPr>
        <w:t>», «Д</w:t>
      </w:r>
      <w:r w:rsidR="005C759C" w:rsidRPr="00EA4FAB">
        <w:rPr>
          <w:sz w:val="28"/>
          <w:szCs w:val="28"/>
        </w:rPr>
        <w:t>исоль</w:t>
      </w:r>
      <w:r w:rsidR="005C759C">
        <w:rPr>
          <w:sz w:val="28"/>
          <w:szCs w:val="28"/>
        </w:rPr>
        <w:t>» и пр.)</w:t>
      </w:r>
      <w:r w:rsidRPr="00EA4FAB">
        <w:rPr>
          <w:sz w:val="28"/>
          <w:szCs w:val="28"/>
        </w:rPr>
        <w:t>имеют осмоля</w:t>
      </w:r>
      <w:r w:rsidR="005C759C">
        <w:rPr>
          <w:sz w:val="28"/>
          <w:szCs w:val="28"/>
        </w:rPr>
        <w:t>рность ниже, чем плазма крови, б</w:t>
      </w:r>
      <w:r w:rsidRPr="00EA4FAB">
        <w:rPr>
          <w:sz w:val="28"/>
          <w:szCs w:val="28"/>
        </w:rPr>
        <w:t>ольшая часть жидкости при введении этих растворов покидает сосудистое</w:t>
      </w:r>
      <w:r w:rsidR="005C759C">
        <w:rPr>
          <w:sz w:val="28"/>
          <w:szCs w:val="28"/>
        </w:rPr>
        <w:t xml:space="preserve"> русло и переходит в интерстиций</w:t>
      </w:r>
      <w:r w:rsidRPr="00EA4FAB">
        <w:rPr>
          <w:sz w:val="28"/>
          <w:szCs w:val="28"/>
        </w:rPr>
        <w:t xml:space="preserve">. </w:t>
      </w:r>
      <w:r w:rsidR="00380429">
        <w:rPr>
          <w:sz w:val="28"/>
          <w:szCs w:val="28"/>
        </w:rPr>
        <w:t>Чаще используются для коррекции водно-электролитных нарушений</w:t>
      </w:r>
      <w:r w:rsidRPr="00EA4FAB">
        <w:rPr>
          <w:sz w:val="28"/>
          <w:szCs w:val="28"/>
        </w:rPr>
        <w:t xml:space="preserve">. </w:t>
      </w:r>
    </w:p>
    <w:p w:rsidR="00EA4FAB" w:rsidRPr="00EA4FAB" w:rsidRDefault="00EA4FAB" w:rsidP="005C759C">
      <w:pPr>
        <w:jc w:val="both"/>
        <w:rPr>
          <w:sz w:val="28"/>
          <w:szCs w:val="28"/>
        </w:rPr>
      </w:pPr>
      <w:r w:rsidRPr="005C759C">
        <w:rPr>
          <w:i/>
          <w:sz w:val="28"/>
          <w:szCs w:val="28"/>
        </w:rPr>
        <w:t>- Гипертонические солевые растворы</w:t>
      </w:r>
      <w:r w:rsidRPr="00EA4FAB">
        <w:rPr>
          <w:sz w:val="28"/>
          <w:szCs w:val="28"/>
        </w:rPr>
        <w:t xml:space="preserve"> имеют осмоля</w:t>
      </w:r>
      <w:r w:rsidR="00380429">
        <w:rPr>
          <w:sz w:val="28"/>
          <w:szCs w:val="28"/>
        </w:rPr>
        <w:t>рность выше, чем плазма крови, к</w:t>
      </w:r>
      <w:r w:rsidRPr="00EA4FAB">
        <w:rPr>
          <w:sz w:val="28"/>
          <w:szCs w:val="28"/>
        </w:rPr>
        <w:t xml:space="preserve"> ним относят гипертонические растворы хлорида натрия (1,9-10%). </w:t>
      </w:r>
      <w:r w:rsidRPr="00EA4FAB">
        <w:rPr>
          <w:sz w:val="28"/>
          <w:szCs w:val="28"/>
        </w:rPr>
        <w:lastRenderedPageBreak/>
        <w:t>О</w:t>
      </w:r>
      <w:r w:rsidR="00380429">
        <w:rPr>
          <w:sz w:val="28"/>
          <w:szCs w:val="28"/>
        </w:rPr>
        <w:t>пыт</w:t>
      </w:r>
      <w:r w:rsidRPr="00EA4FAB">
        <w:rPr>
          <w:sz w:val="28"/>
          <w:szCs w:val="28"/>
        </w:rPr>
        <w:t xml:space="preserve"> применения концентрированных растворов хлорида натрия в педиатрической практике ограничен в связи с опасностями их введения (гиперосмолярная кома, гипонатриеми</w:t>
      </w:r>
      <w:r w:rsidR="00380429">
        <w:rPr>
          <w:sz w:val="28"/>
          <w:szCs w:val="28"/>
        </w:rPr>
        <w:t>я, гипокалиемия, аритмии и пр.)</w:t>
      </w:r>
      <w:r w:rsidRPr="00EA4FAB">
        <w:rPr>
          <w:sz w:val="28"/>
          <w:szCs w:val="28"/>
        </w:rPr>
        <w:t xml:space="preserve">. </w:t>
      </w:r>
    </w:p>
    <w:p w:rsidR="00B24D03" w:rsidRDefault="00EA4FAB" w:rsidP="00EA4FAB">
      <w:pPr>
        <w:ind w:firstLine="708"/>
        <w:jc w:val="both"/>
        <w:rPr>
          <w:sz w:val="28"/>
          <w:szCs w:val="28"/>
        </w:rPr>
      </w:pPr>
      <w:r w:rsidRPr="005C759C">
        <w:rPr>
          <w:b/>
          <w:i/>
          <w:sz w:val="28"/>
          <w:szCs w:val="28"/>
        </w:rPr>
        <w:t xml:space="preserve">Растворы </w:t>
      </w:r>
      <w:r w:rsidR="00380429">
        <w:rPr>
          <w:b/>
          <w:i/>
          <w:sz w:val="28"/>
          <w:szCs w:val="28"/>
        </w:rPr>
        <w:t xml:space="preserve">глюкозы и других углеводов </w:t>
      </w:r>
      <w:r w:rsidR="00380429" w:rsidRPr="00380429">
        <w:rPr>
          <w:sz w:val="28"/>
          <w:szCs w:val="28"/>
        </w:rPr>
        <w:t>п</w:t>
      </w:r>
      <w:r w:rsidRPr="00EA4FAB">
        <w:rPr>
          <w:sz w:val="28"/>
          <w:szCs w:val="28"/>
        </w:rPr>
        <w:t xml:space="preserve">редназначены для восполнения внутриклеточного сектора организма и энергообеспечения. </w:t>
      </w:r>
      <w:r w:rsidR="00380429">
        <w:rPr>
          <w:sz w:val="28"/>
          <w:szCs w:val="28"/>
        </w:rPr>
        <w:t>В медицинской практике широко используются</w:t>
      </w:r>
      <w:r w:rsidR="00380429" w:rsidRPr="00EA4FAB">
        <w:rPr>
          <w:sz w:val="28"/>
          <w:szCs w:val="28"/>
        </w:rPr>
        <w:t>5%</w:t>
      </w:r>
      <w:r w:rsidR="00380429">
        <w:rPr>
          <w:sz w:val="28"/>
          <w:szCs w:val="28"/>
        </w:rPr>
        <w:t xml:space="preserve"> и 10% раствор глюкозы. </w:t>
      </w:r>
      <w:r w:rsidRPr="00EA4FAB">
        <w:rPr>
          <w:sz w:val="28"/>
          <w:szCs w:val="28"/>
        </w:rPr>
        <w:t xml:space="preserve"> 5% глюкоза – изоосмолярный водный раствор глюкозы, обладает низким волемическим эффектом и практически не влияет на внутрисосудистый объем, при </w:t>
      </w:r>
      <w:r w:rsidR="00380429">
        <w:rPr>
          <w:sz w:val="28"/>
          <w:szCs w:val="28"/>
        </w:rPr>
        <w:t>в</w:t>
      </w:r>
      <w:r w:rsidR="00380429" w:rsidRPr="00EA4FAB">
        <w:rPr>
          <w:sz w:val="28"/>
          <w:szCs w:val="28"/>
        </w:rPr>
        <w:t>ведении</w:t>
      </w:r>
      <w:r w:rsidRPr="00EA4FAB">
        <w:rPr>
          <w:sz w:val="28"/>
          <w:szCs w:val="28"/>
        </w:rPr>
        <w:t xml:space="preserve"> практически сразу же покидает сосудистое русло и до 80% от введенного ра</w:t>
      </w:r>
      <w:r w:rsidR="00380429">
        <w:rPr>
          <w:sz w:val="28"/>
          <w:szCs w:val="28"/>
        </w:rPr>
        <w:t xml:space="preserve">створа поступает внутрь клетки. </w:t>
      </w:r>
      <w:r w:rsidRPr="00EA4FAB">
        <w:rPr>
          <w:sz w:val="28"/>
          <w:szCs w:val="28"/>
        </w:rPr>
        <w:t xml:space="preserve">10% глюкоза – гиперосмолярный водный раствор глюкозы, из-за высокой осмолярности обладает кратковременным волемическим эффектом, циркулирует в кровяномрусле не более 1-2 ч. </w:t>
      </w:r>
    </w:p>
    <w:p w:rsidR="00380429" w:rsidRPr="00B24D03" w:rsidRDefault="00380429" w:rsidP="00EA4F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глюкозы применяют при гипогликемии, недостаточности углеводного питания, некоторых типах дегидратации, интоксикациях. </w:t>
      </w:r>
    </w:p>
    <w:p w:rsidR="00835DA8" w:rsidRPr="00704AB3" w:rsidRDefault="00052AB0" w:rsidP="00704AB3">
      <w:pPr>
        <w:pStyle w:val="1"/>
        <w:rPr>
          <w:rFonts w:ascii="Times New Roman" w:hAnsi="Times New Roman" w:cs="Times New Roman"/>
          <w:color w:val="auto"/>
        </w:rPr>
      </w:pPr>
      <w:r w:rsidRPr="00704AB3">
        <w:rPr>
          <w:rFonts w:ascii="Times New Roman" w:hAnsi="Times New Roman" w:cs="Times New Roman"/>
          <w:color w:val="auto"/>
        </w:rPr>
        <w:t>3.</w:t>
      </w:r>
      <w:r w:rsidRPr="00704AB3">
        <w:rPr>
          <w:rFonts w:ascii="Times New Roman" w:hAnsi="Times New Roman" w:cs="Times New Roman"/>
          <w:color w:val="auto"/>
        </w:rPr>
        <w:tab/>
        <w:t>Методы контроля за инфузионной терапией.</w:t>
      </w:r>
    </w:p>
    <w:p w:rsidR="0022520B" w:rsidRDefault="00B17872" w:rsidP="00B114C8">
      <w:pPr>
        <w:ind w:firstLine="708"/>
        <w:jc w:val="both"/>
        <w:rPr>
          <w:sz w:val="28"/>
          <w:szCs w:val="28"/>
        </w:rPr>
      </w:pPr>
      <w:r w:rsidRPr="00B17872">
        <w:rPr>
          <w:sz w:val="28"/>
          <w:szCs w:val="28"/>
        </w:rPr>
        <w:t>Оце</w:t>
      </w:r>
      <w:r>
        <w:rPr>
          <w:sz w:val="28"/>
          <w:szCs w:val="28"/>
        </w:rPr>
        <w:t>н</w:t>
      </w:r>
      <w:r w:rsidRPr="00B17872">
        <w:rPr>
          <w:sz w:val="28"/>
          <w:szCs w:val="28"/>
        </w:rPr>
        <w:t xml:space="preserve">ка </w:t>
      </w:r>
      <w:r>
        <w:rPr>
          <w:sz w:val="28"/>
          <w:szCs w:val="28"/>
        </w:rPr>
        <w:t>эффективности ИТ</w:t>
      </w:r>
      <w:r w:rsidR="00CF7890">
        <w:rPr>
          <w:sz w:val="28"/>
          <w:szCs w:val="28"/>
        </w:rPr>
        <w:t>у детей проводится с учетом оценивания витальных функций (АД, пульс)</w:t>
      </w:r>
      <w:r w:rsidR="0022520B">
        <w:rPr>
          <w:sz w:val="28"/>
          <w:szCs w:val="28"/>
        </w:rPr>
        <w:t>, определения потребления и выделения жидкости (жидкостный баланс, объем и удельный вес мочи), физикального обследования (</w:t>
      </w:r>
      <w:r w:rsidR="00C10A9B">
        <w:rPr>
          <w:sz w:val="28"/>
          <w:szCs w:val="28"/>
        </w:rPr>
        <w:t>измерение массы тела), ионограммы.</w:t>
      </w:r>
    </w:p>
    <w:p w:rsidR="009B7445" w:rsidRPr="009B7445" w:rsidRDefault="009B7445" w:rsidP="0022520B">
      <w:pPr>
        <w:ind w:firstLine="708"/>
        <w:jc w:val="both"/>
        <w:rPr>
          <w:sz w:val="28"/>
          <w:szCs w:val="28"/>
        </w:rPr>
      </w:pPr>
      <w:r w:rsidRPr="009B7445">
        <w:rPr>
          <w:i/>
          <w:sz w:val="28"/>
          <w:szCs w:val="28"/>
        </w:rPr>
        <w:t>Масса тела</w:t>
      </w:r>
      <w:r w:rsidR="0022520B">
        <w:rPr>
          <w:sz w:val="28"/>
          <w:szCs w:val="28"/>
        </w:rPr>
        <w:t xml:space="preserve"> я</w:t>
      </w:r>
      <w:r w:rsidRPr="009B7445">
        <w:rPr>
          <w:sz w:val="28"/>
          <w:szCs w:val="28"/>
        </w:rPr>
        <w:t xml:space="preserve">вляется </w:t>
      </w:r>
      <w:r w:rsidR="00E94475">
        <w:rPr>
          <w:sz w:val="28"/>
          <w:szCs w:val="28"/>
        </w:rPr>
        <w:t>важным показателем, позволяющим</w:t>
      </w:r>
      <w:r w:rsidRPr="009B7445">
        <w:rPr>
          <w:sz w:val="28"/>
          <w:szCs w:val="28"/>
        </w:rPr>
        <w:t xml:space="preserve"> оценить эффект </w:t>
      </w:r>
      <w:r w:rsidR="0022520B">
        <w:rPr>
          <w:sz w:val="28"/>
          <w:szCs w:val="28"/>
        </w:rPr>
        <w:t>ИТ</w:t>
      </w:r>
      <w:r w:rsidRPr="009B7445">
        <w:rPr>
          <w:sz w:val="28"/>
          <w:szCs w:val="28"/>
        </w:rPr>
        <w:t xml:space="preserve"> и предупредить гипергидратацию. При </w:t>
      </w:r>
      <w:r w:rsidR="0022520B">
        <w:rPr>
          <w:sz w:val="28"/>
          <w:szCs w:val="28"/>
        </w:rPr>
        <w:t xml:space="preserve">дегидратации </w:t>
      </w:r>
      <w:r w:rsidRPr="009B7445">
        <w:rPr>
          <w:sz w:val="28"/>
          <w:szCs w:val="28"/>
          <w:lang w:val="en-US"/>
        </w:rPr>
        <w:t>I </w:t>
      </w:r>
      <w:r w:rsidRPr="009B7445">
        <w:rPr>
          <w:sz w:val="28"/>
          <w:szCs w:val="28"/>
        </w:rPr>
        <w:t xml:space="preserve">степени измерять вес больного 2 раза в сутки, при </w:t>
      </w:r>
      <w:r w:rsidR="0022520B">
        <w:rPr>
          <w:sz w:val="28"/>
          <w:szCs w:val="28"/>
        </w:rPr>
        <w:t xml:space="preserve">дегидратации </w:t>
      </w:r>
      <w:r w:rsidRPr="009B7445">
        <w:rPr>
          <w:sz w:val="28"/>
          <w:szCs w:val="28"/>
          <w:lang w:val="en-US"/>
        </w:rPr>
        <w:t>II</w:t>
      </w:r>
      <w:r w:rsidRPr="009B7445">
        <w:rPr>
          <w:sz w:val="28"/>
          <w:szCs w:val="28"/>
        </w:rPr>
        <w:t xml:space="preserve">, </w:t>
      </w:r>
      <w:r w:rsidRPr="009B7445">
        <w:rPr>
          <w:sz w:val="28"/>
          <w:szCs w:val="28"/>
          <w:lang w:val="en-US"/>
        </w:rPr>
        <w:t>III</w:t>
      </w:r>
      <w:r w:rsidRPr="009B7445">
        <w:rPr>
          <w:sz w:val="28"/>
          <w:szCs w:val="28"/>
        </w:rPr>
        <w:t xml:space="preserve"> степени взвешивание проводится через каждые 6 часов терапии. Вес может увеличиваться за сутки только на величину добавленного дефицита.</w:t>
      </w:r>
    </w:p>
    <w:p w:rsidR="009B7445" w:rsidRPr="009B7445" w:rsidRDefault="00C10A9B" w:rsidP="00C10A9B">
      <w:pPr>
        <w:ind w:left="284" w:firstLine="4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Удельный вес мочи. </w:t>
      </w:r>
      <w:r w:rsidR="009B7445" w:rsidRPr="009B7445">
        <w:rPr>
          <w:sz w:val="28"/>
          <w:szCs w:val="28"/>
        </w:rPr>
        <w:t xml:space="preserve">При олигурии высокий удельный вес </w:t>
      </w:r>
      <w:r>
        <w:rPr>
          <w:sz w:val="28"/>
          <w:szCs w:val="28"/>
        </w:rPr>
        <w:t>свидетельствует</w:t>
      </w:r>
      <w:r w:rsidR="009B7445" w:rsidRPr="009B7445">
        <w:rPr>
          <w:sz w:val="28"/>
          <w:szCs w:val="28"/>
        </w:rPr>
        <w:t xml:space="preserve"> о том, что б</w:t>
      </w:r>
      <w:r>
        <w:rPr>
          <w:sz w:val="28"/>
          <w:szCs w:val="28"/>
        </w:rPr>
        <w:t>ольному назначено недостаточное</w:t>
      </w:r>
      <w:r w:rsidR="009B7445" w:rsidRPr="009B7445">
        <w:rPr>
          <w:sz w:val="28"/>
          <w:szCs w:val="28"/>
        </w:rPr>
        <w:t xml:space="preserve"> количество жидкости и много солевых растворов, которые за счет осмоса удерживают воду в сосудистом русле. При низком удельном весе можно говорить о </w:t>
      </w:r>
      <w:r w:rsidR="009B7445" w:rsidRPr="009B7445">
        <w:rPr>
          <w:sz w:val="28"/>
          <w:szCs w:val="28"/>
        </w:rPr>
        <w:lastRenderedPageBreak/>
        <w:t>том, что больному дается мн</w:t>
      </w:r>
      <w:r w:rsidR="009B7445">
        <w:rPr>
          <w:sz w:val="28"/>
          <w:szCs w:val="28"/>
        </w:rPr>
        <w:t xml:space="preserve">ого жидкости и мало солей, или </w:t>
      </w:r>
      <w:r w:rsidR="009B7445" w:rsidRPr="009B7445">
        <w:rPr>
          <w:sz w:val="28"/>
          <w:szCs w:val="28"/>
        </w:rPr>
        <w:t xml:space="preserve">о развитии ОПН. </w:t>
      </w:r>
    </w:p>
    <w:p w:rsidR="00C10A9B" w:rsidRDefault="00C10A9B" w:rsidP="00C10A9B">
      <w:pPr>
        <w:tabs>
          <w:tab w:val="num" w:pos="567"/>
        </w:tabs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9B7445" w:rsidRPr="00C10A9B">
        <w:rPr>
          <w:i/>
          <w:sz w:val="28"/>
          <w:szCs w:val="28"/>
        </w:rPr>
        <w:t>Гемоглобин, гематокрит, общий белок</w:t>
      </w:r>
      <w:r w:rsidR="009B7445" w:rsidRPr="00C10A9B">
        <w:rPr>
          <w:sz w:val="28"/>
          <w:szCs w:val="28"/>
        </w:rPr>
        <w:t xml:space="preserve"> могут свидетельствовать о гемоконцентрации или, напротив, о гемодилюции. </w:t>
      </w:r>
    </w:p>
    <w:p w:rsidR="009B7445" w:rsidRPr="009B7445" w:rsidRDefault="00C10A9B" w:rsidP="00CF17DD">
      <w:pPr>
        <w:tabs>
          <w:tab w:val="num" w:pos="567"/>
        </w:tabs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CF17DD">
        <w:rPr>
          <w:i/>
          <w:sz w:val="28"/>
          <w:szCs w:val="28"/>
        </w:rPr>
        <w:t xml:space="preserve">Центральное венозное давление </w:t>
      </w:r>
      <w:r w:rsidR="00CF17DD" w:rsidRPr="00CF17DD">
        <w:rPr>
          <w:sz w:val="28"/>
          <w:szCs w:val="28"/>
        </w:rPr>
        <w:t>д</w:t>
      </w:r>
      <w:r w:rsidR="009B7445" w:rsidRPr="009B7445">
        <w:rPr>
          <w:sz w:val="28"/>
          <w:szCs w:val="28"/>
        </w:rPr>
        <w:t>ает достаточную информацию о нормо-, де- и гипергидратации. При гиповолемии ЦВД снижается до отрицательных значений.</w:t>
      </w:r>
    </w:p>
    <w:p w:rsidR="00835DA8" w:rsidRPr="00704AB3" w:rsidRDefault="00165010" w:rsidP="00704AB3">
      <w:pPr>
        <w:pStyle w:val="1"/>
        <w:rPr>
          <w:rFonts w:ascii="Times New Roman" w:hAnsi="Times New Roman" w:cs="Times New Roman"/>
          <w:color w:val="auto"/>
        </w:rPr>
      </w:pPr>
      <w:r w:rsidRPr="00704AB3">
        <w:rPr>
          <w:rFonts w:ascii="Times New Roman" w:hAnsi="Times New Roman" w:cs="Times New Roman"/>
          <w:color w:val="auto"/>
        </w:rPr>
        <w:t>4.</w:t>
      </w:r>
      <w:r w:rsidRPr="00704AB3">
        <w:rPr>
          <w:rFonts w:ascii="Times New Roman" w:hAnsi="Times New Roman" w:cs="Times New Roman"/>
          <w:color w:val="auto"/>
        </w:rPr>
        <w:tab/>
        <w:t>Особенности проведения инфузионной терапии при инфекционных заболеваниях у детей</w:t>
      </w:r>
      <w:r w:rsidR="00052AB0" w:rsidRPr="00704AB3">
        <w:rPr>
          <w:rFonts w:ascii="Times New Roman" w:hAnsi="Times New Roman" w:cs="Times New Roman"/>
          <w:color w:val="auto"/>
        </w:rPr>
        <w:t xml:space="preserve">. </w:t>
      </w:r>
    </w:p>
    <w:p w:rsidR="00835DA8" w:rsidRPr="00704AB3" w:rsidRDefault="00410161" w:rsidP="00A85374">
      <w:pPr>
        <w:pStyle w:val="2"/>
      </w:pPr>
      <w:r w:rsidRPr="00704AB3">
        <w:t>4.1.Дегидратация и гиповолемический шок при острых кишечных инфекциях.</w:t>
      </w:r>
    </w:p>
    <w:p w:rsidR="007F044A" w:rsidRPr="007F044A" w:rsidRDefault="0047263B" w:rsidP="007F044A">
      <w:pPr>
        <w:ind w:firstLine="708"/>
        <w:jc w:val="both"/>
        <w:rPr>
          <w:sz w:val="28"/>
          <w:szCs w:val="28"/>
        </w:rPr>
      </w:pPr>
      <w:r w:rsidRPr="007F044A">
        <w:rPr>
          <w:b/>
          <w:i/>
          <w:sz w:val="28"/>
          <w:szCs w:val="28"/>
        </w:rPr>
        <w:t>4.1.1. Дегидратация (эксикоз)</w:t>
      </w:r>
      <w:r w:rsidR="00A1690B">
        <w:rPr>
          <w:b/>
          <w:i/>
          <w:sz w:val="28"/>
          <w:szCs w:val="28"/>
        </w:rPr>
        <w:t xml:space="preserve"> </w:t>
      </w:r>
      <w:r w:rsidR="007F044A" w:rsidRPr="007F044A">
        <w:rPr>
          <w:sz w:val="28"/>
          <w:szCs w:val="28"/>
        </w:rPr>
        <w:t>представляет собой патогенетический и клинический синдром, обусловленный водно-электролитными нарушениями в результате наружных потерь жидкости п</w:t>
      </w:r>
      <w:r w:rsidR="006051FE">
        <w:rPr>
          <w:sz w:val="28"/>
          <w:szCs w:val="28"/>
        </w:rPr>
        <w:t xml:space="preserve">ри рвоте, диареи, перспирации. </w:t>
      </w:r>
    </w:p>
    <w:p w:rsidR="0047263B" w:rsidRDefault="007F044A" w:rsidP="007F044A">
      <w:pPr>
        <w:ind w:firstLine="708"/>
        <w:jc w:val="both"/>
        <w:rPr>
          <w:sz w:val="28"/>
          <w:szCs w:val="28"/>
        </w:rPr>
      </w:pPr>
      <w:r w:rsidRPr="007F044A">
        <w:rPr>
          <w:sz w:val="28"/>
          <w:szCs w:val="28"/>
        </w:rPr>
        <w:t xml:space="preserve">Чаще всего </w:t>
      </w:r>
      <w:r w:rsidR="006051FE">
        <w:rPr>
          <w:sz w:val="28"/>
          <w:szCs w:val="28"/>
        </w:rPr>
        <w:t>дегидратация</w:t>
      </w:r>
      <w:r w:rsidRPr="007F044A">
        <w:rPr>
          <w:sz w:val="28"/>
          <w:szCs w:val="28"/>
        </w:rPr>
        <w:t xml:space="preserve"> разви</w:t>
      </w:r>
      <w:r w:rsidR="006051FE">
        <w:rPr>
          <w:sz w:val="28"/>
          <w:szCs w:val="28"/>
        </w:rPr>
        <w:t>вается у детей раннего возрастапри острых кишечных инфекциях (ОКИ)</w:t>
      </w:r>
      <w:r w:rsidRPr="007F044A"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 w:rsidRPr="007F044A">
        <w:rPr>
          <w:sz w:val="28"/>
          <w:szCs w:val="28"/>
        </w:rPr>
        <w:t xml:space="preserve"> дегидратация может возникнуть </w:t>
      </w:r>
      <w:r>
        <w:rPr>
          <w:sz w:val="28"/>
          <w:szCs w:val="28"/>
        </w:rPr>
        <w:t>при длительном тахипноэ (бронхообструктивный синдром</w:t>
      </w:r>
      <w:r w:rsidRPr="007F044A">
        <w:rPr>
          <w:sz w:val="28"/>
          <w:szCs w:val="28"/>
        </w:rPr>
        <w:t>, пневмония), при длительной интоксикации в результате потерь через кожу, уменьшения энтерального приема жидкости.</w:t>
      </w:r>
    </w:p>
    <w:p w:rsidR="006E3FAE" w:rsidRDefault="001532A6" w:rsidP="009C7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критерием дегидратации является дефицит массы тела. </w:t>
      </w:r>
      <w:r w:rsidR="006E3FAE" w:rsidRPr="006E3FAE">
        <w:rPr>
          <w:sz w:val="28"/>
          <w:szCs w:val="28"/>
        </w:rPr>
        <w:t>В зависимости от дефицита массы тела общепринят</w:t>
      </w:r>
      <w:r w:rsidR="006E3FAE">
        <w:rPr>
          <w:sz w:val="28"/>
          <w:szCs w:val="28"/>
        </w:rPr>
        <w:t xml:space="preserve">о деление эксикоза на 3 степени – компенсированную, субкомпенсированную и декомпенсированную </w:t>
      </w:r>
      <w:r w:rsidR="006E3FAE" w:rsidRPr="00CF17DD">
        <w:rPr>
          <w:sz w:val="28"/>
          <w:szCs w:val="28"/>
        </w:rPr>
        <w:t>(табл.</w:t>
      </w:r>
      <w:r w:rsidR="00CF17DD">
        <w:rPr>
          <w:sz w:val="28"/>
          <w:szCs w:val="28"/>
        </w:rPr>
        <w:t>5</w:t>
      </w:r>
      <w:r w:rsidR="006E3FAE" w:rsidRPr="00CF17DD">
        <w:rPr>
          <w:sz w:val="28"/>
          <w:szCs w:val="28"/>
        </w:rPr>
        <w:t>).</w:t>
      </w:r>
    </w:p>
    <w:p w:rsidR="006E3FAE" w:rsidRDefault="006E3FAE" w:rsidP="006E3FAE">
      <w:pPr>
        <w:ind w:firstLine="708"/>
        <w:jc w:val="right"/>
        <w:rPr>
          <w:sz w:val="28"/>
          <w:szCs w:val="28"/>
        </w:rPr>
      </w:pPr>
      <w:r w:rsidRPr="00CF17DD">
        <w:rPr>
          <w:sz w:val="28"/>
          <w:szCs w:val="28"/>
        </w:rPr>
        <w:t xml:space="preserve">Таблица </w:t>
      </w:r>
      <w:r w:rsidR="00CF17DD" w:rsidRPr="00CF17DD">
        <w:rPr>
          <w:sz w:val="28"/>
          <w:szCs w:val="28"/>
        </w:rPr>
        <w:t>5</w:t>
      </w:r>
    </w:p>
    <w:p w:rsidR="006E3FAE" w:rsidRDefault="006E3FAE" w:rsidP="006E3FAE">
      <w:pPr>
        <w:ind w:firstLine="708"/>
        <w:jc w:val="center"/>
        <w:rPr>
          <w:i/>
          <w:sz w:val="28"/>
          <w:szCs w:val="28"/>
        </w:rPr>
      </w:pPr>
      <w:r w:rsidRPr="006E3FAE">
        <w:rPr>
          <w:i/>
          <w:sz w:val="28"/>
          <w:szCs w:val="28"/>
        </w:rPr>
        <w:t>Оценка тяжести эксикоза у детей при острых кишечных инфекциях</w:t>
      </w:r>
    </w:p>
    <w:tbl>
      <w:tblPr>
        <w:tblStyle w:val="a4"/>
        <w:tblW w:w="0" w:type="auto"/>
        <w:tblLook w:val="04A0"/>
      </w:tblPr>
      <w:tblGrid>
        <w:gridCol w:w="2372"/>
        <w:gridCol w:w="2396"/>
        <w:gridCol w:w="2423"/>
        <w:gridCol w:w="2380"/>
      </w:tblGrid>
      <w:tr w:rsidR="006E3FAE" w:rsidRPr="006E3FAE" w:rsidTr="003A7A11">
        <w:tc>
          <w:tcPr>
            <w:tcW w:w="2660" w:type="dxa"/>
            <w:vMerge w:val="restart"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E3FAE">
              <w:rPr>
                <w:sz w:val="24"/>
                <w:szCs w:val="28"/>
              </w:rPr>
              <w:t xml:space="preserve">Клинические признаки </w:t>
            </w:r>
          </w:p>
        </w:tc>
        <w:tc>
          <w:tcPr>
            <w:tcW w:w="6911" w:type="dxa"/>
            <w:gridSpan w:val="3"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Степень эксикоза</w:t>
            </w:r>
          </w:p>
        </w:tc>
      </w:tr>
      <w:tr w:rsidR="008C0006" w:rsidRPr="006E3FAE" w:rsidTr="003A7A11">
        <w:tc>
          <w:tcPr>
            <w:tcW w:w="2660" w:type="dxa"/>
            <w:vMerge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5" w:type="dxa"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III</w:t>
            </w:r>
          </w:p>
        </w:tc>
      </w:tr>
      <w:tr w:rsidR="008C0006" w:rsidRPr="006E3FAE" w:rsidTr="003A7A11">
        <w:tc>
          <w:tcPr>
            <w:tcW w:w="2660" w:type="dxa"/>
          </w:tcPr>
          <w:p w:rsidR="006E3FAE" w:rsidRPr="006E3FAE" w:rsidRDefault="006E3FAE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Потеря массы тела</w:t>
            </w:r>
          </w:p>
        </w:tc>
        <w:tc>
          <w:tcPr>
            <w:tcW w:w="2125" w:type="dxa"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5%</w:t>
            </w:r>
          </w:p>
        </w:tc>
        <w:tc>
          <w:tcPr>
            <w:tcW w:w="2393" w:type="dxa"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6-9%</w:t>
            </w:r>
          </w:p>
        </w:tc>
        <w:tc>
          <w:tcPr>
            <w:tcW w:w="2393" w:type="dxa"/>
          </w:tcPr>
          <w:p w:rsidR="006E3FAE" w:rsidRPr="006E3FAE" w:rsidRDefault="006E3FA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10% и более </w:t>
            </w:r>
          </w:p>
        </w:tc>
      </w:tr>
      <w:tr w:rsidR="008C0006" w:rsidRPr="006E3FAE" w:rsidTr="003A7A11">
        <w:tc>
          <w:tcPr>
            <w:tcW w:w="2660" w:type="dxa"/>
          </w:tcPr>
          <w:p w:rsidR="006E3FAE" w:rsidRPr="006E3FAE" w:rsidRDefault="006E3FAE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Реакция ЦНС</w:t>
            </w:r>
          </w:p>
        </w:tc>
        <w:tc>
          <w:tcPr>
            <w:tcW w:w="2125" w:type="dxa"/>
          </w:tcPr>
          <w:p w:rsidR="006E3FAE" w:rsidRPr="006E3FAE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Сознание сохранено, вялость/возбуждение </w:t>
            </w:r>
          </w:p>
        </w:tc>
        <w:tc>
          <w:tcPr>
            <w:tcW w:w="2393" w:type="dxa"/>
          </w:tcPr>
          <w:p w:rsidR="006E3FAE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Заторможенность</w:t>
            </w:r>
          </w:p>
          <w:p w:rsidR="003A7A11" w:rsidRPr="006E3FAE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Сомнолентность</w:t>
            </w:r>
          </w:p>
        </w:tc>
        <w:tc>
          <w:tcPr>
            <w:tcW w:w="2393" w:type="dxa"/>
          </w:tcPr>
          <w:p w:rsidR="006E3FAE" w:rsidRDefault="00714D7B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Сомнолентность </w:t>
            </w:r>
          </w:p>
          <w:p w:rsidR="00714D7B" w:rsidRPr="006E3FAE" w:rsidRDefault="00714D7B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Кома </w:t>
            </w:r>
          </w:p>
        </w:tc>
      </w:tr>
      <w:tr w:rsidR="008C0006" w:rsidRPr="006E3FAE" w:rsidTr="003A7A11">
        <w:tc>
          <w:tcPr>
            <w:tcW w:w="2660" w:type="dxa"/>
          </w:tcPr>
          <w:p w:rsidR="006E3FAE" w:rsidRPr="006E3FAE" w:rsidRDefault="006E3FAE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Кожа</w:t>
            </w:r>
          </w:p>
        </w:tc>
        <w:tc>
          <w:tcPr>
            <w:tcW w:w="2125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Бледная </w:t>
            </w:r>
          </w:p>
        </w:tc>
        <w:tc>
          <w:tcPr>
            <w:tcW w:w="2393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Бледная, мраморная, </w:t>
            </w:r>
            <w:r>
              <w:rPr>
                <w:sz w:val="24"/>
                <w:szCs w:val="28"/>
              </w:rPr>
              <w:lastRenderedPageBreak/>
              <w:t>конечности холодные</w:t>
            </w:r>
          </w:p>
        </w:tc>
        <w:tc>
          <w:tcPr>
            <w:tcW w:w="2393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Серая, акроцианоз, </w:t>
            </w:r>
            <w:r>
              <w:rPr>
                <w:sz w:val="24"/>
                <w:szCs w:val="28"/>
              </w:rPr>
              <w:lastRenderedPageBreak/>
              <w:t xml:space="preserve">конечности холодные, гипостатические пятна </w:t>
            </w:r>
          </w:p>
        </w:tc>
      </w:tr>
      <w:tr w:rsidR="00714D7B" w:rsidRPr="006E3FAE" w:rsidTr="003A7A11">
        <w:tc>
          <w:tcPr>
            <w:tcW w:w="2660" w:type="dxa"/>
          </w:tcPr>
          <w:p w:rsidR="00714D7B" w:rsidRDefault="00714D7B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Видимые слизистые  </w:t>
            </w:r>
          </w:p>
        </w:tc>
        <w:tc>
          <w:tcPr>
            <w:tcW w:w="2125" w:type="dxa"/>
          </w:tcPr>
          <w:p w:rsidR="00714D7B" w:rsidRPr="006E3FAE" w:rsidRDefault="00714D7B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Суховаты </w:t>
            </w:r>
          </w:p>
        </w:tc>
        <w:tc>
          <w:tcPr>
            <w:tcW w:w="2393" w:type="dxa"/>
          </w:tcPr>
          <w:p w:rsidR="00714D7B" w:rsidRPr="006E3FAE" w:rsidRDefault="00714D7B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Сухие</w:t>
            </w:r>
          </w:p>
        </w:tc>
        <w:tc>
          <w:tcPr>
            <w:tcW w:w="2393" w:type="dxa"/>
          </w:tcPr>
          <w:p w:rsidR="00714D7B" w:rsidRDefault="00714D7B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Очень сухие</w:t>
            </w:r>
          </w:p>
          <w:p w:rsidR="00714D7B" w:rsidRPr="006E3FAE" w:rsidRDefault="00714D7B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Вязкая слизь </w:t>
            </w:r>
          </w:p>
        </w:tc>
      </w:tr>
      <w:tr w:rsidR="008C0006" w:rsidRPr="006E3FAE" w:rsidTr="003A7A11">
        <w:tc>
          <w:tcPr>
            <w:tcW w:w="2660" w:type="dxa"/>
          </w:tcPr>
          <w:p w:rsidR="006E3FAE" w:rsidRPr="006E3FAE" w:rsidRDefault="006E3FAE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Тургор мягких тканей </w:t>
            </w:r>
          </w:p>
        </w:tc>
        <w:tc>
          <w:tcPr>
            <w:tcW w:w="2125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Нормальный</w:t>
            </w:r>
          </w:p>
        </w:tc>
        <w:tc>
          <w:tcPr>
            <w:tcW w:w="2393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</w:t>
            </w:r>
          </w:p>
        </w:tc>
        <w:tc>
          <w:tcPr>
            <w:tcW w:w="2393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Резко снижен, кожная складка «стоит» </w:t>
            </w:r>
          </w:p>
        </w:tc>
      </w:tr>
      <w:tr w:rsidR="008C0006" w:rsidRPr="006E3FAE" w:rsidTr="003A7A11">
        <w:tc>
          <w:tcPr>
            <w:tcW w:w="2660" w:type="dxa"/>
          </w:tcPr>
          <w:p w:rsidR="009811AF" w:rsidRDefault="006E3FAE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Пульс</w:t>
            </w:r>
          </w:p>
          <w:p w:rsidR="006E3FAE" w:rsidRPr="006E3FAE" w:rsidRDefault="009811AF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ЧСС </w:t>
            </w:r>
          </w:p>
        </w:tc>
        <w:tc>
          <w:tcPr>
            <w:tcW w:w="2125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Нормальный/учащен </w:t>
            </w:r>
          </w:p>
        </w:tc>
        <w:tc>
          <w:tcPr>
            <w:tcW w:w="2393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Учащен</w:t>
            </w:r>
          </w:p>
        </w:tc>
        <w:tc>
          <w:tcPr>
            <w:tcW w:w="2393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Выраженная тахикардия</w:t>
            </w:r>
            <w:r w:rsidR="009811AF">
              <w:rPr>
                <w:sz w:val="24"/>
                <w:szCs w:val="28"/>
              </w:rPr>
              <w:t xml:space="preserve">, отсутвие пульса на периферических сосудах </w:t>
            </w:r>
          </w:p>
        </w:tc>
      </w:tr>
      <w:tr w:rsidR="008C0006" w:rsidRPr="006E3FAE" w:rsidTr="003A7A11">
        <w:tc>
          <w:tcPr>
            <w:tcW w:w="2660" w:type="dxa"/>
          </w:tcPr>
          <w:p w:rsidR="006E3FAE" w:rsidRPr="006E3FAE" w:rsidRDefault="006E3FAE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</w:t>
            </w:r>
          </w:p>
        </w:tc>
        <w:tc>
          <w:tcPr>
            <w:tcW w:w="2125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Нормальное </w:t>
            </w:r>
          </w:p>
        </w:tc>
        <w:tc>
          <w:tcPr>
            <w:tcW w:w="2393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Нормальное/снижено</w:t>
            </w:r>
          </w:p>
        </w:tc>
        <w:tc>
          <w:tcPr>
            <w:tcW w:w="2393" w:type="dxa"/>
          </w:tcPr>
          <w:p w:rsidR="006E3FAE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САД ниже 60 мм рт.ст. </w:t>
            </w:r>
          </w:p>
        </w:tc>
      </w:tr>
      <w:tr w:rsidR="008C0006" w:rsidRPr="006E3FAE" w:rsidTr="003A7A11">
        <w:tc>
          <w:tcPr>
            <w:tcW w:w="2660" w:type="dxa"/>
          </w:tcPr>
          <w:p w:rsidR="006E3FAE" w:rsidRDefault="006E3FAE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Диурез</w:t>
            </w:r>
          </w:p>
        </w:tc>
        <w:tc>
          <w:tcPr>
            <w:tcW w:w="2125" w:type="dxa"/>
          </w:tcPr>
          <w:p w:rsidR="006E3FAE" w:rsidRPr="006E3FAE" w:rsidRDefault="00794A0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Сохранен</w:t>
            </w:r>
          </w:p>
        </w:tc>
        <w:tc>
          <w:tcPr>
            <w:tcW w:w="2393" w:type="dxa"/>
          </w:tcPr>
          <w:p w:rsidR="006E3FAE" w:rsidRPr="006E3FAE" w:rsidRDefault="00794A0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Олигурия</w:t>
            </w:r>
          </w:p>
        </w:tc>
        <w:tc>
          <w:tcPr>
            <w:tcW w:w="2393" w:type="dxa"/>
          </w:tcPr>
          <w:p w:rsidR="006E3FAE" w:rsidRPr="006E3FAE" w:rsidRDefault="00794A0E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Олигоанурия/анурия </w:t>
            </w:r>
          </w:p>
        </w:tc>
      </w:tr>
      <w:tr w:rsidR="008C0006" w:rsidRPr="006E3FAE" w:rsidTr="003A7A11">
        <w:tc>
          <w:tcPr>
            <w:tcW w:w="2660" w:type="dxa"/>
          </w:tcPr>
          <w:p w:rsidR="00014E58" w:rsidRDefault="003A7A11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Дополняющие признаки: </w:t>
            </w:r>
          </w:p>
          <w:p w:rsidR="003A7A11" w:rsidRDefault="003A7A11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слезы</w:t>
            </w:r>
          </w:p>
          <w:p w:rsidR="003A7A11" w:rsidRDefault="003A7A11" w:rsidP="00014E58">
            <w:pPr>
              <w:spacing w:line="276" w:lineRule="auto"/>
              <w:rPr>
                <w:sz w:val="24"/>
                <w:szCs w:val="28"/>
              </w:rPr>
            </w:pPr>
          </w:p>
          <w:p w:rsidR="003A7A11" w:rsidRDefault="003A7A11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-глазные яблоки</w:t>
            </w:r>
          </w:p>
          <w:p w:rsidR="003A7A11" w:rsidRDefault="003A7A11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голос </w:t>
            </w:r>
          </w:p>
          <w:p w:rsidR="00714D7B" w:rsidRDefault="00714D7B" w:rsidP="00014E58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большой родничок </w:t>
            </w:r>
          </w:p>
        </w:tc>
        <w:tc>
          <w:tcPr>
            <w:tcW w:w="2125" w:type="dxa"/>
          </w:tcPr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014E58" w:rsidRDefault="00014E58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6E3FAE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есть</w:t>
            </w:r>
          </w:p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тонус обычный</w:t>
            </w:r>
          </w:p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обычный</w:t>
            </w:r>
          </w:p>
          <w:p w:rsidR="00714D7B" w:rsidRPr="006E3FAE" w:rsidRDefault="00714D7B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вровень с костями черепа </w:t>
            </w:r>
          </w:p>
        </w:tc>
        <w:tc>
          <w:tcPr>
            <w:tcW w:w="2393" w:type="dxa"/>
          </w:tcPr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014E58" w:rsidRDefault="00014E58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6E3FAE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могут быть</w:t>
            </w:r>
          </w:p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мягкие</w:t>
            </w:r>
          </w:p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слабый </w:t>
            </w:r>
          </w:p>
          <w:p w:rsidR="00714D7B" w:rsidRPr="006E3FAE" w:rsidRDefault="00714D7B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слегка западает </w:t>
            </w:r>
          </w:p>
        </w:tc>
        <w:tc>
          <w:tcPr>
            <w:tcW w:w="2393" w:type="dxa"/>
          </w:tcPr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014E58" w:rsidRDefault="00014E58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6E3FAE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плач без слез, склеры сухие, веки не смыкаются</w:t>
            </w:r>
          </w:p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запавшие </w:t>
            </w:r>
          </w:p>
          <w:p w:rsidR="003A7A11" w:rsidRDefault="003A7A11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афония </w:t>
            </w:r>
          </w:p>
          <w:p w:rsidR="00714D7B" w:rsidRPr="006E3FAE" w:rsidRDefault="008C0006" w:rsidP="00014E58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резко </w:t>
            </w:r>
            <w:r w:rsidR="00714D7B">
              <w:rPr>
                <w:sz w:val="24"/>
                <w:szCs w:val="28"/>
              </w:rPr>
              <w:t>запавший</w:t>
            </w:r>
          </w:p>
        </w:tc>
      </w:tr>
    </w:tbl>
    <w:p w:rsidR="006E3FAE" w:rsidRPr="006E3FAE" w:rsidRDefault="006E3FAE" w:rsidP="006E3FAE">
      <w:pPr>
        <w:spacing w:line="240" w:lineRule="auto"/>
        <w:ind w:firstLine="708"/>
        <w:jc w:val="center"/>
        <w:rPr>
          <w:sz w:val="24"/>
          <w:szCs w:val="28"/>
        </w:rPr>
      </w:pPr>
    </w:p>
    <w:p w:rsidR="006E3FAE" w:rsidRDefault="001532A6" w:rsidP="001532A6">
      <w:pPr>
        <w:ind w:firstLine="708"/>
        <w:jc w:val="both"/>
        <w:rPr>
          <w:sz w:val="28"/>
          <w:szCs w:val="28"/>
        </w:rPr>
      </w:pPr>
      <w:r w:rsidRPr="001532A6">
        <w:rPr>
          <w:sz w:val="28"/>
          <w:szCs w:val="28"/>
        </w:rPr>
        <w:t xml:space="preserve">Однако, </w:t>
      </w:r>
      <w:r>
        <w:rPr>
          <w:sz w:val="28"/>
          <w:szCs w:val="28"/>
        </w:rPr>
        <w:t xml:space="preserve">сведения об исходной массе тела ребенка к моменту заболевания доступны не часто, поэтому </w:t>
      </w:r>
      <w:r w:rsidR="00311183">
        <w:rPr>
          <w:sz w:val="28"/>
          <w:szCs w:val="28"/>
        </w:rPr>
        <w:t>для определения степени эксикоза</w:t>
      </w:r>
      <w:r>
        <w:rPr>
          <w:sz w:val="28"/>
          <w:szCs w:val="28"/>
        </w:rPr>
        <w:t xml:space="preserve">лучше ориентироваться на клинические признаки дегидратации. </w:t>
      </w:r>
    </w:p>
    <w:p w:rsidR="00024F9E" w:rsidRDefault="00F05281" w:rsidP="0015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Эксикоз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степени (потеря до 5% массы тела) </w:t>
      </w:r>
      <w:r w:rsidR="007A725B">
        <w:rPr>
          <w:sz w:val="28"/>
          <w:szCs w:val="28"/>
        </w:rPr>
        <w:t>представляет собой</w:t>
      </w:r>
      <w:r>
        <w:rPr>
          <w:sz w:val="28"/>
          <w:szCs w:val="28"/>
        </w:rPr>
        <w:t>компенсированн</w:t>
      </w:r>
      <w:r w:rsidR="00024F9E">
        <w:rPr>
          <w:sz w:val="28"/>
          <w:szCs w:val="28"/>
        </w:rPr>
        <w:t xml:space="preserve">ую дегидратацию без нарушения периферической микроциркуляции и центральной гемодинамики. Признак перехода ко </w:t>
      </w:r>
      <w:r w:rsidR="00024F9E">
        <w:rPr>
          <w:sz w:val="28"/>
          <w:szCs w:val="28"/>
          <w:lang w:val="en-US"/>
        </w:rPr>
        <w:t>II</w:t>
      </w:r>
      <w:r w:rsidR="00024F9E">
        <w:rPr>
          <w:sz w:val="28"/>
          <w:szCs w:val="28"/>
        </w:rPr>
        <w:t xml:space="preserve"> степени эксикоза – появление олигурии.</w:t>
      </w:r>
    </w:p>
    <w:p w:rsidR="007A725B" w:rsidRDefault="007A725B" w:rsidP="0015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Эксикоз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(потерямассы тела от 6 до 9%) –субкомпенсированная дегидратация с нарушением периферической микроциркуляции, возможно появление признаков компенсированного гиповолемического шока. Признак перехода к эксикозу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степени </w:t>
      </w:r>
      <w:r w:rsidR="00415E0C" w:rsidRPr="00415E0C">
        <w:rPr>
          <w:sz w:val="28"/>
          <w:szCs w:val="28"/>
        </w:rPr>
        <w:t xml:space="preserve">– </w:t>
      </w:r>
      <w:r w:rsidR="00A609B0">
        <w:rPr>
          <w:sz w:val="28"/>
          <w:szCs w:val="28"/>
        </w:rPr>
        <w:t xml:space="preserve">появление </w:t>
      </w:r>
      <w:r>
        <w:rPr>
          <w:sz w:val="28"/>
          <w:szCs w:val="28"/>
        </w:rPr>
        <w:t>нарушени</w:t>
      </w:r>
      <w:r w:rsidR="00A609B0">
        <w:rPr>
          <w:sz w:val="28"/>
          <w:szCs w:val="28"/>
        </w:rPr>
        <w:t xml:space="preserve">й </w:t>
      </w:r>
      <w:r>
        <w:rPr>
          <w:sz w:val="28"/>
          <w:szCs w:val="28"/>
        </w:rPr>
        <w:t>центральной гемодинамики</w:t>
      </w:r>
      <w:r w:rsidR="00A609B0">
        <w:rPr>
          <w:sz w:val="28"/>
          <w:szCs w:val="28"/>
        </w:rPr>
        <w:t xml:space="preserve"> (снижение АД, анурия, </w:t>
      </w:r>
      <w:r w:rsidR="00A609B0">
        <w:rPr>
          <w:sz w:val="28"/>
          <w:szCs w:val="28"/>
        </w:rPr>
        <w:lastRenderedPageBreak/>
        <w:t xml:space="preserve">отсутствие пульса на периферических сосудах), синоним дегидратации </w:t>
      </w:r>
      <w:r w:rsidR="00A609B0" w:rsidRPr="00A609B0">
        <w:rPr>
          <w:sz w:val="28"/>
          <w:szCs w:val="28"/>
        </w:rPr>
        <w:t>III степени</w:t>
      </w:r>
      <w:r w:rsidR="00A609B0">
        <w:rPr>
          <w:sz w:val="28"/>
          <w:szCs w:val="28"/>
        </w:rPr>
        <w:t xml:space="preserve"> – декомпенсированный гиповолемический шок. </w:t>
      </w:r>
    </w:p>
    <w:p w:rsidR="006903B1" w:rsidRPr="00AF1D75" w:rsidRDefault="006903B1" w:rsidP="006903B1">
      <w:pPr>
        <w:ind w:firstLine="708"/>
        <w:jc w:val="both"/>
        <w:rPr>
          <w:b/>
          <w:i/>
          <w:sz w:val="28"/>
          <w:szCs w:val="28"/>
        </w:rPr>
      </w:pPr>
      <w:r w:rsidRPr="00AF1D75">
        <w:rPr>
          <w:b/>
          <w:i/>
          <w:sz w:val="28"/>
          <w:szCs w:val="28"/>
        </w:rPr>
        <w:t xml:space="preserve">Догоспитальный этап. Расчет объема ИТ и выбор стартового инфузионного раствора. </w:t>
      </w:r>
    </w:p>
    <w:p w:rsidR="006903B1" w:rsidRDefault="006903B1" w:rsidP="00690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догоспитальном этапе</w:t>
      </w:r>
      <w:r w:rsidR="00A169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3B1">
        <w:rPr>
          <w:sz w:val="28"/>
          <w:szCs w:val="28"/>
        </w:rPr>
        <w:t xml:space="preserve">ри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Pr="006903B1">
        <w:rPr>
          <w:sz w:val="28"/>
          <w:szCs w:val="28"/>
        </w:rPr>
        <w:t xml:space="preserve"> степени дегидратации</w:t>
      </w:r>
      <w:r w:rsidR="00A1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 ограничиться проведением оральной регидратации. </w:t>
      </w:r>
      <w:r w:rsidRPr="00B45B60">
        <w:rPr>
          <w:sz w:val="28"/>
          <w:szCs w:val="28"/>
        </w:rPr>
        <w:t>Объем необходимой жидкости на этом этапе рассчитывается по степени выр</w:t>
      </w:r>
      <w:r>
        <w:rPr>
          <w:sz w:val="28"/>
          <w:szCs w:val="28"/>
        </w:rPr>
        <w:t xml:space="preserve">аженности обезвоживания: при I </w:t>
      </w:r>
      <w:r w:rsidRPr="00B45B60">
        <w:rPr>
          <w:sz w:val="28"/>
          <w:szCs w:val="28"/>
        </w:rPr>
        <w:t xml:space="preserve">степени эксикоза – 30-50 мл/кг, I </w:t>
      </w:r>
      <w:r>
        <w:rPr>
          <w:sz w:val="28"/>
          <w:szCs w:val="28"/>
        </w:rPr>
        <w:t xml:space="preserve">– </w:t>
      </w:r>
      <w:r w:rsidRPr="00B45B60">
        <w:rPr>
          <w:sz w:val="28"/>
          <w:szCs w:val="28"/>
        </w:rPr>
        <w:t>II</w:t>
      </w:r>
      <w:r>
        <w:rPr>
          <w:sz w:val="28"/>
          <w:szCs w:val="28"/>
        </w:rPr>
        <w:t xml:space="preserve"> степени</w:t>
      </w:r>
      <w:r w:rsidRPr="00B45B60">
        <w:rPr>
          <w:sz w:val="28"/>
          <w:szCs w:val="28"/>
        </w:rPr>
        <w:t xml:space="preserve"> - 50-80 мл/кг</w:t>
      </w:r>
      <w:r>
        <w:rPr>
          <w:sz w:val="28"/>
          <w:szCs w:val="28"/>
        </w:rPr>
        <w:t xml:space="preserve"> за четыре часа терапии. Предпочтение отдавать низкоосмолярным растворам (</w:t>
      </w:r>
      <w:r w:rsidR="003F4491">
        <w:rPr>
          <w:sz w:val="28"/>
          <w:szCs w:val="28"/>
        </w:rPr>
        <w:t>«</w:t>
      </w:r>
      <w:r>
        <w:rPr>
          <w:sz w:val="28"/>
          <w:szCs w:val="28"/>
        </w:rPr>
        <w:t>Хумана</w:t>
      </w:r>
      <w:r w:rsidR="003F4491">
        <w:rPr>
          <w:sz w:val="28"/>
          <w:szCs w:val="28"/>
        </w:rPr>
        <w:t xml:space="preserve"> электролит»</w:t>
      </w:r>
      <w:r>
        <w:rPr>
          <w:sz w:val="28"/>
          <w:szCs w:val="28"/>
        </w:rPr>
        <w:t xml:space="preserve">, </w:t>
      </w:r>
      <w:r w:rsidR="003F4491">
        <w:rPr>
          <w:sz w:val="28"/>
          <w:szCs w:val="28"/>
        </w:rPr>
        <w:t>«</w:t>
      </w:r>
      <w:r>
        <w:rPr>
          <w:sz w:val="28"/>
          <w:szCs w:val="28"/>
        </w:rPr>
        <w:t>Гидровит</w:t>
      </w:r>
      <w:r w:rsidR="003F4491">
        <w:rPr>
          <w:sz w:val="28"/>
          <w:szCs w:val="28"/>
        </w:rPr>
        <w:t xml:space="preserve">», </w:t>
      </w:r>
      <w:r w:rsidR="00854F58">
        <w:rPr>
          <w:sz w:val="28"/>
          <w:szCs w:val="28"/>
        </w:rPr>
        <w:t>«</w:t>
      </w:r>
      <w:r w:rsidR="003F4491">
        <w:rPr>
          <w:sz w:val="28"/>
          <w:szCs w:val="28"/>
        </w:rPr>
        <w:t>Регидрон БИО»</w:t>
      </w:r>
      <w:r>
        <w:rPr>
          <w:sz w:val="28"/>
          <w:szCs w:val="28"/>
        </w:rPr>
        <w:t xml:space="preserve">). При использовании для оральной регидратации высокоосмолярных растворов </w:t>
      </w:r>
      <w:r w:rsidR="009F02B8">
        <w:rPr>
          <w:sz w:val="28"/>
          <w:szCs w:val="28"/>
        </w:rPr>
        <w:t xml:space="preserve">(«Регидрон») </w:t>
      </w:r>
      <w:r>
        <w:rPr>
          <w:sz w:val="28"/>
          <w:szCs w:val="28"/>
        </w:rPr>
        <w:t xml:space="preserve">обязательно использовать индифферентные растворы (теплая вода, теплый чай без сахара), чередуя их. При отказе ребенка от питья – вводить рассчитанную жидкость назогастрально. </w:t>
      </w:r>
    </w:p>
    <w:p w:rsidR="006E3FAE" w:rsidRDefault="006903B1" w:rsidP="006903B1">
      <w:pPr>
        <w:ind w:firstLine="708"/>
        <w:jc w:val="both"/>
        <w:rPr>
          <w:sz w:val="28"/>
          <w:szCs w:val="28"/>
        </w:rPr>
      </w:pPr>
      <w:r w:rsidRPr="00924344">
        <w:rPr>
          <w:i/>
          <w:sz w:val="28"/>
          <w:szCs w:val="28"/>
        </w:rPr>
        <w:t xml:space="preserve">Расчет </w:t>
      </w:r>
      <w:r>
        <w:rPr>
          <w:i/>
          <w:sz w:val="28"/>
          <w:szCs w:val="28"/>
        </w:rPr>
        <w:t xml:space="preserve">объема </w:t>
      </w:r>
      <w:r w:rsidRPr="00924344">
        <w:rPr>
          <w:i/>
          <w:sz w:val="28"/>
          <w:szCs w:val="28"/>
        </w:rPr>
        <w:t xml:space="preserve">ИТ и </w:t>
      </w:r>
      <w:r>
        <w:rPr>
          <w:i/>
          <w:sz w:val="28"/>
          <w:szCs w:val="28"/>
        </w:rPr>
        <w:t xml:space="preserve">выбор </w:t>
      </w:r>
      <w:r w:rsidRPr="00924344">
        <w:rPr>
          <w:i/>
          <w:sz w:val="28"/>
          <w:szCs w:val="28"/>
        </w:rPr>
        <w:t>стартов</w:t>
      </w:r>
      <w:r>
        <w:rPr>
          <w:i/>
          <w:sz w:val="28"/>
          <w:szCs w:val="28"/>
        </w:rPr>
        <w:t>ого</w:t>
      </w:r>
      <w:r w:rsidR="00A1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инфузионного </w:t>
      </w:r>
      <w:r w:rsidRPr="00924344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>а при эксикозе</w:t>
      </w:r>
      <w:r w:rsidR="00A1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степени </w:t>
      </w:r>
      <w:r w:rsidR="00BC66EE">
        <w:rPr>
          <w:i/>
          <w:sz w:val="28"/>
          <w:szCs w:val="28"/>
        </w:rPr>
        <w:t xml:space="preserve">– </w:t>
      </w:r>
      <w:r w:rsidR="00BC66EE" w:rsidRPr="00BC66EE">
        <w:rPr>
          <w:sz w:val="28"/>
          <w:szCs w:val="28"/>
        </w:rPr>
        <w:t xml:space="preserve">см. гиповолемический шок. </w:t>
      </w:r>
    </w:p>
    <w:p w:rsidR="007A725B" w:rsidRPr="00AF1D75" w:rsidRDefault="007A725B" w:rsidP="007A725B">
      <w:pPr>
        <w:ind w:firstLine="708"/>
        <w:jc w:val="both"/>
        <w:rPr>
          <w:b/>
          <w:i/>
          <w:sz w:val="28"/>
          <w:szCs w:val="28"/>
        </w:rPr>
      </w:pPr>
      <w:r w:rsidRPr="00AF1D75">
        <w:rPr>
          <w:b/>
          <w:i/>
          <w:sz w:val="28"/>
          <w:szCs w:val="28"/>
        </w:rPr>
        <w:t xml:space="preserve">Госпитальный этап. Расчет объема ИТ и выбор стартового инфузионного раствора. </w:t>
      </w:r>
    </w:p>
    <w:p w:rsidR="007A725B" w:rsidRPr="00E46D34" w:rsidRDefault="00E46D34" w:rsidP="006903B1">
      <w:pPr>
        <w:ind w:firstLine="708"/>
        <w:jc w:val="both"/>
        <w:rPr>
          <w:i/>
          <w:sz w:val="28"/>
          <w:szCs w:val="28"/>
        </w:rPr>
      </w:pPr>
      <w:r w:rsidRPr="00E46D34">
        <w:rPr>
          <w:i/>
          <w:sz w:val="28"/>
          <w:szCs w:val="28"/>
        </w:rPr>
        <w:t>Показания к проведению ИТ при дегидратации:</w:t>
      </w:r>
    </w:p>
    <w:p w:rsidR="00E46D34" w:rsidRPr="00E46D34" w:rsidRDefault="00C33270" w:rsidP="00E46D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Эксикоз</w:t>
      </w:r>
      <w:r w:rsidR="00E46D34" w:rsidRPr="00E46D34">
        <w:rPr>
          <w:sz w:val="28"/>
          <w:szCs w:val="28"/>
          <w:lang w:val="en-US"/>
        </w:rPr>
        <w:t>III</w:t>
      </w:r>
      <w:r w:rsidR="00E46D34" w:rsidRPr="00E46D34">
        <w:rPr>
          <w:sz w:val="28"/>
          <w:szCs w:val="28"/>
        </w:rPr>
        <w:t xml:space="preserve"> степени;</w:t>
      </w:r>
    </w:p>
    <w:p w:rsidR="00E46D34" w:rsidRDefault="00E46D34" w:rsidP="00E46D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Эксикоз </w:t>
      </w:r>
      <w:r>
        <w:rPr>
          <w:sz w:val="28"/>
          <w:szCs w:val="28"/>
          <w:lang w:val="en-US"/>
        </w:rPr>
        <w:t>I</w:t>
      </w:r>
      <w:r w:rsidRPr="00E46D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в случае сочетания с выраженной интоксикацией;</w:t>
      </w:r>
    </w:p>
    <w:p w:rsidR="00E46D34" w:rsidRDefault="00E46D34" w:rsidP="00E46D3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46D34">
        <w:rPr>
          <w:sz w:val="28"/>
          <w:szCs w:val="28"/>
        </w:rPr>
        <w:t>Эксикоз I-II степени</w:t>
      </w:r>
      <w:r>
        <w:rPr>
          <w:sz w:val="28"/>
          <w:szCs w:val="28"/>
        </w:rPr>
        <w:t xml:space="preserve"> при неэффективности оральной регидратации или </w:t>
      </w:r>
      <w:r w:rsidR="008F69CE">
        <w:rPr>
          <w:sz w:val="28"/>
          <w:szCs w:val="28"/>
        </w:rPr>
        <w:t xml:space="preserve">при </w:t>
      </w:r>
      <w:r>
        <w:rPr>
          <w:sz w:val="28"/>
          <w:szCs w:val="28"/>
        </w:rPr>
        <w:t>затруднении ее проведения (например,</w:t>
      </w:r>
      <w:r w:rsidR="00C33270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неукротим</w:t>
      </w:r>
      <w:r w:rsidR="00C33270">
        <w:rPr>
          <w:sz w:val="28"/>
          <w:szCs w:val="28"/>
        </w:rPr>
        <w:t>ой</w:t>
      </w:r>
      <w:r>
        <w:rPr>
          <w:sz w:val="28"/>
          <w:szCs w:val="28"/>
        </w:rPr>
        <w:t xml:space="preserve"> рвот</w:t>
      </w:r>
      <w:r w:rsidR="00C33270">
        <w:rPr>
          <w:sz w:val="28"/>
          <w:szCs w:val="28"/>
        </w:rPr>
        <w:t>е</w:t>
      </w:r>
      <w:r>
        <w:rPr>
          <w:sz w:val="28"/>
          <w:szCs w:val="28"/>
        </w:rPr>
        <w:t>).</w:t>
      </w:r>
    </w:p>
    <w:p w:rsidR="000C40B4" w:rsidRDefault="00624C1B" w:rsidP="00624C1B">
      <w:pPr>
        <w:pStyle w:val="a3"/>
        <w:ind w:left="0" w:firstLine="1068"/>
        <w:jc w:val="both"/>
        <w:rPr>
          <w:i/>
          <w:sz w:val="28"/>
          <w:szCs w:val="28"/>
        </w:rPr>
      </w:pPr>
      <w:r w:rsidRPr="00624C1B">
        <w:rPr>
          <w:i/>
          <w:sz w:val="28"/>
          <w:szCs w:val="28"/>
        </w:rPr>
        <w:t>Расчет объема ИТ и выбор стартового инфузионного раствора</w:t>
      </w:r>
      <w:r>
        <w:rPr>
          <w:i/>
          <w:sz w:val="28"/>
          <w:szCs w:val="28"/>
        </w:rPr>
        <w:t xml:space="preserve"> в первые сутки терапии. </w:t>
      </w:r>
    </w:p>
    <w:p w:rsidR="000C40B4" w:rsidRDefault="00624C1B" w:rsidP="00624C1B">
      <w:pPr>
        <w:pStyle w:val="a3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Цель терапии</w:t>
      </w:r>
      <w:r w:rsidR="000C40B4">
        <w:rPr>
          <w:sz w:val="28"/>
          <w:szCs w:val="28"/>
        </w:rPr>
        <w:t xml:space="preserve">: </w:t>
      </w:r>
    </w:p>
    <w:p w:rsidR="000C40B4" w:rsidRDefault="000C40B4" w:rsidP="000C40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624C1B" w:rsidRPr="000C40B4">
        <w:rPr>
          <w:sz w:val="28"/>
          <w:szCs w:val="28"/>
        </w:rPr>
        <w:t>осстановление водно-электролитного баланса (</w:t>
      </w:r>
      <w:r w:rsidR="0004796F">
        <w:rPr>
          <w:sz w:val="28"/>
          <w:szCs w:val="28"/>
        </w:rPr>
        <w:t>при ранней госпитализации</w:t>
      </w:r>
      <w:r w:rsidR="00474122">
        <w:rPr>
          <w:sz w:val="28"/>
          <w:szCs w:val="28"/>
        </w:rPr>
        <w:t xml:space="preserve">нарушения чаще затрагивают </w:t>
      </w:r>
      <w:r w:rsidR="00624C1B" w:rsidRPr="000C40B4">
        <w:rPr>
          <w:sz w:val="28"/>
          <w:szCs w:val="28"/>
        </w:rPr>
        <w:t>внутрисосудист</w:t>
      </w:r>
      <w:r w:rsidR="00474122">
        <w:rPr>
          <w:sz w:val="28"/>
          <w:szCs w:val="28"/>
        </w:rPr>
        <w:t>ый сектор</w:t>
      </w:r>
      <w:r w:rsidR="0004796F">
        <w:rPr>
          <w:sz w:val="28"/>
          <w:szCs w:val="28"/>
        </w:rPr>
        <w:t xml:space="preserve">, </w:t>
      </w:r>
      <w:r w:rsidR="00014E58" w:rsidRPr="00CF17DD">
        <w:rPr>
          <w:sz w:val="28"/>
          <w:szCs w:val="28"/>
        </w:rPr>
        <w:t>табл.</w:t>
      </w:r>
      <w:r w:rsidR="00CF17DD">
        <w:rPr>
          <w:sz w:val="28"/>
          <w:szCs w:val="28"/>
        </w:rPr>
        <w:t>6</w:t>
      </w:r>
      <w:r w:rsidR="00624C1B" w:rsidRPr="000C40B4">
        <w:rPr>
          <w:sz w:val="28"/>
          <w:szCs w:val="28"/>
        </w:rPr>
        <w:t xml:space="preserve">), которое достигается </w:t>
      </w:r>
      <w:r w:rsidRPr="000C40B4">
        <w:rPr>
          <w:sz w:val="28"/>
          <w:szCs w:val="28"/>
        </w:rPr>
        <w:t>экстрен</w:t>
      </w:r>
      <w:r>
        <w:rPr>
          <w:sz w:val="28"/>
          <w:szCs w:val="28"/>
        </w:rPr>
        <w:t>ной внутривенной регидратацией;</w:t>
      </w:r>
    </w:p>
    <w:p w:rsidR="000C40B4" w:rsidRDefault="000C40B4" w:rsidP="000C4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частичная ликвидация исходного </w:t>
      </w:r>
      <w:r w:rsidR="00014E58">
        <w:rPr>
          <w:sz w:val="28"/>
          <w:szCs w:val="28"/>
        </w:rPr>
        <w:t xml:space="preserve">дефицита </w:t>
      </w:r>
      <w:r w:rsidR="00CF17DD">
        <w:rPr>
          <w:sz w:val="28"/>
          <w:szCs w:val="28"/>
        </w:rPr>
        <w:t xml:space="preserve">жидкости </w:t>
      </w:r>
      <w:r w:rsidR="00014E58">
        <w:rPr>
          <w:sz w:val="28"/>
          <w:szCs w:val="28"/>
        </w:rPr>
        <w:t xml:space="preserve">и полная </w:t>
      </w:r>
      <w:r w:rsidR="0004796F">
        <w:rPr>
          <w:sz w:val="28"/>
          <w:szCs w:val="28"/>
        </w:rPr>
        <w:t xml:space="preserve">ликвидация продолжающихся патологических потерь с диарей, рвотой. </w:t>
      </w:r>
    </w:p>
    <w:p w:rsidR="00014E58" w:rsidRDefault="00014E58" w:rsidP="00014E58">
      <w:pPr>
        <w:jc w:val="right"/>
        <w:rPr>
          <w:sz w:val="28"/>
          <w:szCs w:val="28"/>
        </w:rPr>
      </w:pPr>
      <w:r w:rsidRPr="00CF17DD">
        <w:rPr>
          <w:sz w:val="28"/>
          <w:szCs w:val="28"/>
        </w:rPr>
        <w:t>Таблица</w:t>
      </w:r>
      <w:r w:rsidR="00CF17DD">
        <w:rPr>
          <w:sz w:val="28"/>
          <w:szCs w:val="28"/>
        </w:rPr>
        <w:t>6</w:t>
      </w:r>
    </w:p>
    <w:p w:rsidR="00014E58" w:rsidRDefault="00014E58" w:rsidP="00014E58">
      <w:pPr>
        <w:jc w:val="center"/>
        <w:rPr>
          <w:i/>
          <w:sz w:val="28"/>
          <w:szCs w:val="28"/>
        </w:rPr>
      </w:pPr>
      <w:r w:rsidRPr="00014E58">
        <w:rPr>
          <w:i/>
          <w:sz w:val="28"/>
          <w:szCs w:val="28"/>
        </w:rPr>
        <w:t>Участие водных секторов организма в зависимости от темпов развития дегидратации</w:t>
      </w:r>
    </w:p>
    <w:tbl>
      <w:tblPr>
        <w:tblStyle w:val="a4"/>
        <w:tblW w:w="0" w:type="auto"/>
        <w:tblLook w:val="04A0"/>
      </w:tblPr>
      <w:tblGrid>
        <w:gridCol w:w="2802"/>
        <w:gridCol w:w="3260"/>
        <w:gridCol w:w="3509"/>
      </w:tblGrid>
      <w:tr w:rsidR="00014E58" w:rsidTr="00014E58">
        <w:tc>
          <w:tcPr>
            <w:tcW w:w="2802" w:type="dxa"/>
            <w:vMerge w:val="restart"/>
          </w:tcPr>
          <w:p w:rsidR="00014E58" w:rsidRPr="00014E58" w:rsidRDefault="00014E58" w:rsidP="00014E58">
            <w:pPr>
              <w:jc w:val="center"/>
              <w:rPr>
                <w:sz w:val="24"/>
                <w:szCs w:val="28"/>
              </w:rPr>
            </w:pPr>
            <w:r w:rsidRPr="00014E58">
              <w:rPr>
                <w:sz w:val="24"/>
                <w:szCs w:val="28"/>
              </w:rPr>
              <w:t xml:space="preserve">Развитие дегидратации </w:t>
            </w:r>
          </w:p>
        </w:tc>
        <w:tc>
          <w:tcPr>
            <w:tcW w:w="6769" w:type="dxa"/>
            <w:gridSpan w:val="2"/>
          </w:tcPr>
          <w:p w:rsidR="00014E58" w:rsidRPr="00014E58" w:rsidRDefault="00014E58" w:rsidP="00014E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Долевое участие водных секторов жидкости, %</w:t>
            </w:r>
          </w:p>
        </w:tc>
      </w:tr>
      <w:tr w:rsidR="00014E58" w:rsidTr="00014E58">
        <w:tc>
          <w:tcPr>
            <w:tcW w:w="2802" w:type="dxa"/>
            <w:vMerge/>
          </w:tcPr>
          <w:p w:rsidR="00014E58" w:rsidRPr="00014E58" w:rsidRDefault="00014E58" w:rsidP="00014E5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60" w:type="dxa"/>
          </w:tcPr>
          <w:p w:rsidR="00014E58" w:rsidRPr="00014E58" w:rsidRDefault="00014E58" w:rsidP="00014E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Внеклеточное пространство </w:t>
            </w:r>
          </w:p>
        </w:tc>
        <w:tc>
          <w:tcPr>
            <w:tcW w:w="3509" w:type="dxa"/>
          </w:tcPr>
          <w:p w:rsidR="00014E58" w:rsidRPr="00014E58" w:rsidRDefault="00014E58" w:rsidP="00014E5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Внутриклеточное пространство </w:t>
            </w:r>
          </w:p>
        </w:tc>
      </w:tr>
      <w:tr w:rsidR="00014E58" w:rsidTr="00014E58">
        <w:tc>
          <w:tcPr>
            <w:tcW w:w="2802" w:type="dxa"/>
          </w:tcPr>
          <w:p w:rsidR="00014E58" w:rsidRPr="00014E58" w:rsidRDefault="0004796F" w:rsidP="0004796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Быстрое: </w:t>
            </w:r>
            <w:r>
              <w:rPr>
                <w:rFonts w:ascii="Arial" w:hAnsi="Arial" w:cs="Arial"/>
                <w:sz w:val="24"/>
                <w:szCs w:val="28"/>
              </w:rPr>
              <w:t>&lt;</w:t>
            </w:r>
            <w:r>
              <w:rPr>
                <w:sz w:val="24"/>
                <w:szCs w:val="28"/>
              </w:rPr>
              <w:t xml:space="preserve">2 суток </w:t>
            </w:r>
          </w:p>
        </w:tc>
        <w:tc>
          <w:tcPr>
            <w:tcW w:w="3260" w:type="dxa"/>
          </w:tcPr>
          <w:p w:rsidR="00014E58" w:rsidRPr="00014E58" w:rsidRDefault="0004796F" w:rsidP="000479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3509" w:type="dxa"/>
          </w:tcPr>
          <w:p w:rsidR="00014E58" w:rsidRPr="00014E58" w:rsidRDefault="0004796F" w:rsidP="000479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</w:tr>
      <w:tr w:rsidR="00014E58" w:rsidTr="00014E58">
        <w:tc>
          <w:tcPr>
            <w:tcW w:w="2802" w:type="dxa"/>
          </w:tcPr>
          <w:p w:rsidR="00014E58" w:rsidRPr="00014E58" w:rsidRDefault="0004796F" w:rsidP="0004796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Умеренное:2- 7 </w:t>
            </w:r>
            <w:r w:rsidRPr="0004796F">
              <w:rPr>
                <w:sz w:val="24"/>
                <w:szCs w:val="28"/>
              </w:rPr>
              <w:t>суток</w:t>
            </w:r>
          </w:p>
        </w:tc>
        <w:tc>
          <w:tcPr>
            <w:tcW w:w="3260" w:type="dxa"/>
          </w:tcPr>
          <w:p w:rsidR="00014E58" w:rsidRPr="00014E58" w:rsidRDefault="0004796F" w:rsidP="000479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3509" w:type="dxa"/>
          </w:tcPr>
          <w:p w:rsidR="00014E58" w:rsidRPr="00014E58" w:rsidRDefault="0004796F" w:rsidP="000479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014E58" w:rsidTr="00014E58">
        <w:tc>
          <w:tcPr>
            <w:tcW w:w="2802" w:type="dxa"/>
          </w:tcPr>
          <w:p w:rsidR="00014E58" w:rsidRPr="00014E58" w:rsidRDefault="0004796F" w:rsidP="0004796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Длительное: &gt;7 суток </w:t>
            </w:r>
          </w:p>
        </w:tc>
        <w:tc>
          <w:tcPr>
            <w:tcW w:w="3260" w:type="dxa"/>
          </w:tcPr>
          <w:p w:rsidR="00014E58" w:rsidRPr="00014E58" w:rsidRDefault="0004796F" w:rsidP="000479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3509" w:type="dxa"/>
          </w:tcPr>
          <w:p w:rsidR="00014E58" w:rsidRPr="00014E58" w:rsidRDefault="0004796F" w:rsidP="0004796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</w:tbl>
    <w:p w:rsidR="00014E58" w:rsidRDefault="00014E58" w:rsidP="00014E58">
      <w:pPr>
        <w:jc w:val="center"/>
        <w:rPr>
          <w:i/>
          <w:sz w:val="28"/>
          <w:szCs w:val="28"/>
        </w:rPr>
      </w:pPr>
    </w:p>
    <w:p w:rsidR="00D958E6" w:rsidRPr="00D958E6" w:rsidRDefault="00D958E6" w:rsidP="00D958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ИТ определяется степенью дегидратации, массой тела больного, возможностью эф</w:t>
      </w:r>
      <w:r w:rsidR="00097FA3">
        <w:rPr>
          <w:sz w:val="28"/>
          <w:szCs w:val="28"/>
        </w:rPr>
        <w:t>фективной оральной регидратации</w:t>
      </w:r>
      <w:r>
        <w:rPr>
          <w:sz w:val="28"/>
          <w:szCs w:val="28"/>
        </w:rPr>
        <w:t xml:space="preserve">. </w:t>
      </w:r>
    </w:p>
    <w:p w:rsidR="00D958E6" w:rsidRDefault="003F5F41" w:rsidP="003F5F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жидкости в первые сутки терапии определяется суммой </w:t>
      </w:r>
    </w:p>
    <w:p w:rsidR="003F5F41" w:rsidRPr="003F5F41" w:rsidRDefault="00CF17DD" w:rsidP="003F5F41">
      <w:pPr>
        <w:jc w:val="center"/>
        <w:rPr>
          <w:sz w:val="28"/>
          <w:szCs w:val="28"/>
        </w:rPr>
      </w:pPr>
      <w:r>
        <w:rPr>
          <w:sz w:val="28"/>
          <w:szCs w:val="28"/>
        </w:rPr>
        <w:t>ОЖ</w:t>
      </w:r>
      <w:r w:rsidR="003F5F41">
        <w:rPr>
          <w:sz w:val="28"/>
          <w:szCs w:val="28"/>
        </w:rPr>
        <w:t xml:space="preserve"> = ФП+ЖТПП+(1/2-1)ОД </w:t>
      </w:r>
    </w:p>
    <w:p w:rsidR="007C3AFC" w:rsidRDefault="003F5F41" w:rsidP="003F5F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Возмещение объема дефицита жидкости (ОД). </w:t>
      </w:r>
      <w:r>
        <w:rPr>
          <w:sz w:val="28"/>
          <w:szCs w:val="28"/>
        </w:rPr>
        <w:t>Количество жидкости, необходимой для возмещения дефицита жидкости, зависит от тяжести дегидратации: при эксикозе</w:t>
      </w:r>
      <w:r w:rsidR="00D82B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степени для возмещения дефицита требуется </w:t>
      </w:r>
      <w:r w:rsidR="0008139F">
        <w:rPr>
          <w:sz w:val="28"/>
          <w:szCs w:val="28"/>
        </w:rPr>
        <w:t>до</w:t>
      </w:r>
      <w:r>
        <w:rPr>
          <w:sz w:val="28"/>
          <w:szCs w:val="28"/>
        </w:rPr>
        <w:t xml:space="preserve"> 50 мл/кг, при дегидратации </w:t>
      </w:r>
      <w:r w:rsidR="00746018">
        <w:rPr>
          <w:sz w:val="28"/>
          <w:szCs w:val="28"/>
          <w:lang w:val="en-US"/>
        </w:rPr>
        <w:t>II</w:t>
      </w:r>
      <w:r w:rsidR="00746018">
        <w:rPr>
          <w:sz w:val="28"/>
          <w:szCs w:val="28"/>
        </w:rPr>
        <w:t xml:space="preserve"> степени – </w:t>
      </w:r>
      <w:r w:rsidR="007C3AFC">
        <w:rPr>
          <w:sz w:val="28"/>
          <w:szCs w:val="28"/>
        </w:rPr>
        <w:t>5</w:t>
      </w:r>
      <w:r w:rsidR="00746018">
        <w:rPr>
          <w:sz w:val="28"/>
          <w:szCs w:val="28"/>
        </w:rPr>
        <w:t xml:space="preserve">0-100 мл/кг, </w:t>
      </w:r>
      <w:r w:rsidR="00746018">
        <w:rPr>
          <w:sz w:val="28"/>
          <w:szCs w:val="28"/>
          <w:lang w:val="en-US"/>
        </w:rPr>
        <w:t>III</w:t>
      </w:r>
      <w:r w:rsidR="00746018">
        <w:rPr>
          <w:sz w:val="28"/>
          <w:szCs w:val="28"/>
        </w:rPr>
        <w:t xml:space="preserve"> степени -100мл/кг. </w:t>
      </w:r>
    </w:p>
    <w:p w:rsidR="007C3AFC" w:rsidRDefault="00746018" w:rsidP="007C3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эксикозе</w:t>
      </w:r>
      <w:r w:rsidR="00D82B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  <w:r w:rsidR="00D8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дефицита возмещается в течение суток независимо от типа дегидратации. </w:t>
      </w:r>
    </w:p>
    <w:p w:rsidR="007C3AFC" w:rsidRDefault="00746018" w:rsidP="007C3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изотонической и гипотонической дегидратации </w:t>
      </w:r>
      <w:r w:rsidR="008C78D6">
        <w:rPr>
          <w:sz w:val="28"/>
          <w:szCs w:val="28"/>
          <w:lang w:val="en-US"/>
        </w:rPr>
        <w:t>II</w:t>
      </w:r>
      <w:r w:rsidR="008C78D6" w:rsidRPr="008C78D6">
        <w:rPr>
          <w:sz w:val="28"/>
          <w:szCs w:val="28"/>
        </w:rPr>
        <w:t>-</w:t>
      </w:r>
      <w:r w:rsidR="008C78D6">
        <w:rPr>
          <w:sz w:val="28"/>
          <w:szCs w:val="28"/>
          <w:lang w:val="en-US"/>
        </w:rPr>
        <w:t>III</w:t>
      </w:r>
      <w:r w:rsidR="008C78D6">
        <w:rPr>
          <w:sz w:val="28"/>
          <w:szCs w:val="28"/>
        </w:rPr>
        <w:t xml:space="preserve"> степени объем дефицита жидкости также может быть возмещен в течение первых суток. </w:t>
      </w:r>
    </w:p>
    <w:p w:rsidR="00D958E6" w:rsidRDefault="008C78D6" w:rsidP="007C3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воды при гипер</w:t>
      </w:r>
      <w:r w:rsidRPr="008C78D6">
        <w:rPr>
          <w:sz w:val="28"/>
          <w:szCs w:val="28"/>
        </w:rPr>
        <w:t>тонической дегидратации II-III степени</w:t>
      </w:r>
      <w:r>
        <w:rPr>
          <w:sz w:val="28"/>
          <w:szCs w:val="28"/>
        </w:rPr>
        <w:t xml:space="preserve"> восполняют медленно, в течение 36-48 ч. или более, снижая уровень натрия плазмы не быстрее чем 0,5 мэкв/ч. Обычно 1/2 от объема дефицита </w:t>
      </w:r>
      <w:r>
        <w:rPr>
          <w:sz w:val="28"/>
          <w:szCs w:val="28"/>
        </w:rPr>
        <w:lastRenderedPageBreak/>
        <w:t xml:space="preserve">восполняется в первые сутки терапии, вторая половина – за следующие 2-3 дня. </w:t>
      </w:r>
    </w:p>
    <w:p w:rsidR="007C3AFC" w:rsidRDefault="007C3AFC" w:rsidP="007C3AF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Поддержание ФП </w:t>
      </w:r>
      <w:r w:rsidRPr="007C3AFC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 xml:space="preserve">внутривенной </w:t>
      </w:r>
      <w:r w:rsidRPr="007C3AFC">
        <w:rPr>
          <w:sz w:val="28"/>
          <w:szCs w:val="28"/>
        </w:rPr>
        <w:t xml:space="preserve">инфузии </w:t>
      </w:r>
      <w:r>
        <w:rPr>
          <w:sz w:val="28"/>
          <w:szCs w:val="28"/>
        </w:rPr>
        <w:t xml:space="preserve">бывает необходимо в случаях невозможности ее полного орального получения, при этом объем внутривенно водимой физиологической потребности в жидкости, недополученной энтерально, может составлять 1-3-1/2 от ФП. </w:t>
      </w:r>
    </w:p>
    <w:p w:rsidR="00D958E6" w:rsidRPr="007C3AFC" w:rsidRDefault="007C3AFC" w:rsidP="007C3AF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Возмещение ТПП. </w:t>
      </w:r>
      <w:r>
        <w:rPr>
          <w:sz w:val="28"/>
          <w:szCs w:val="28"/>
        </w:rPr>
        <w:t xml:space="preserve">При возможности произвести учет наружных патологических потерь (рвота, диарея), объем ЖТПП будет равен суммарному объему всех наружных потерь. </w:t>
      </w:r>
      <w:r w:rsidRPr="007C3AFC">
        <w:rPr>
          <w:sz w:val="28"/>
          <w:szCs w:val="28"/>
        </w:rPr>
        <w:t>При отсут</w:t>
      </w:r>
      <w:r>
        <w:rPr>
          <w:sz w:val="28"/>
          <w:szCs w:val="28"/>
        </w:rPr>
        <w:t>ствии</w:t>
      </w:r>
      <w:r w:rsidRPr="007C3AFC">
        <w:rPr>
          <w:sz w:val="28"/>
          <w:szCs w:val="28"/>
        </w:rPr>
        <w:t xml:space="preserve"> возможности количественного учета потерь</w:t>
      </w:r>
      <w:r>
        <w:rPr>
          <w:sz w:val="28"/>
          <w:szCs w:val="28"/>
        </w:rPr>
        <w:t xml:space="preserve"> а также при нерегистрируемых потерях (перспирация)</w:t>
      </w:r>
      <w:r w:rsidRPr="007C3AFC">
        <w:rPr>
          <w:sz w:val="28"/>
          <w:szCs w:val="28"/>
        </w:rPr>
        <w:t xml:space="preserve"> возмещение </w:t>
      </w:r>
      <w:r w:rsidR="00DB366E">
        <w:rPr>
          <w:sz w:val="28"/>
          <w:szCs w:val="28"/>
        </w:rPr>
        <w:t xml:space="preserve">объема ТПП </w:t>
      </w:r>
      <w:r w:rsidRPr="007C3AFC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согласно ориентировочным подсчётам </w:t>
      </w:r>
      <w:r w:rsidRPr="00CF17DD">
        <w:rPr>
          <w:sz w:val="28"/>
          <w:szCs w:val="28"/>
        </w:rPr>
        <w:t>(</w:t>
      </w:r>
      <w:r w:rsidR="00CF17DD">
        <w:rPr>
          <w:sz w:val="28"/>
          <w:szCs w:val="28"/>
        </w:rPr>
        <w:t xml:space="preserve">см. </w:t>
      </w:r>
      <w:r w:rsidRPr="00CF17DD">
        <w:rPr>
          <w:sz w:val="28"/>
          <w:szCs w:val="28"/>
        </w:rPr>
        <w:t>табл.</w:t>
      </w:r>
      <w:r w:rsidR="00CF17DD" w:rsidRPr="00CF17DD">
        <w:rPr>
          <w:sz w:val="28"/>
          <w:szCs w:val="28"/>
        </w:rPr>
        <w:t>4</w:t>
      </w:r>
      <w:r w:rsidRPr="00CF17DD">
        <w:rPr>
          <w:sz w:val="28"/>
          <w:szCs w:val="28"/>
        </w:rPr>
        <w:t xml:space="preserve"> ).</w:t>
      </w:r>
    </w:p>
    <w:p w:rsidR="00097FA3" w:rsidRPr="003F5F41" w:rsidRDefault="00DB366E" w:rsidP="00097FA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097FA3">
        <w:rPr>
          <w:sz w:val="28"/>
          <w:szCs w:val="28"/>
        </w:rPr>
        <w:t>Общий объем жидкости в последующие дни терапии определяется формулой: ОЖ = ФП+ЖТПП.</w:t>
      </w:r>
    </w:p>
    <w:p w:rsidR="00DB366E" w:rsidRPr="0008139F" w:rsidRDefault="00DD1571" w:rsidP="000C4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1571">
        <w:rPr>
          <w:i/>
          <w:sz w:val="28"/>
          <w:szCs w:val="28"/>
        </w:rPr>
        <w:t>Состав и соотношение растворов</w:t>
      </w:r>
      <w:r w:rsidR="00D82B65">
        <w:rPr>
          <w:i/>
          <w:sz w:val="28"/>
          <w:szCs w:val="28"/>
        </w:rPr>
        <w:t xml:space="preserve"> </w:t>
      </w:r>
      <w:r w:rsidR="0008139F" w:rsidRPr="0008139F">
        <w:rPr>
          <w:sz w:val="28"/>
          <w:szCs w:val="28"/>
        </w:rPr>
        <w:t>соответствует типу дегидратации</w:t>
      </w:r>
      <w:r w:rsidR="008905B5">
        <w:rPr>
          <w:sz w:val="28"/>
          <w:szCs w:val="28"/>
        </w:rPr>
        <w:t xml:space="preserve">. Стартовый инфузионный раствор при дегидратации изотонического и гипотонического типа – изотонические солевые растворы, при гипертонической дегидратации – гипотонические солевые растворы. </w:t>
      </w:r>
    </w:p>
    <w:p w:rsidR="009C7E4F" w:rsidRDefault="0047263B" w:rsidP="009C7E4F">
      <w:pPr>
        <w:ind w:firstLine="708"/>
        <w:jc w:val="both"/>
        <w:rPr>
          <w:sz w:val="28"/>
          <w:szCs w:val="28"/>
        </w:rPr>
      </w:pPr>
      <w:r w:rsidRPr="0047263B">
        <w:rPr>
          <w:b/>
          <w:i/>
          <w:sz w:val="28"/>
          <w:szCs w:val="28"/>
        </w:rPr>
        <w:t xml:space="preserve">4.1.2. </w:t>
      </w:r>
      <w:r w:rsidR="009C7E4F" w:rsidRPr="0047263B">
        <w:rPr>
          <w:b/>
          <w:i/>
          <w:sz w:val="28"/>
          <w:szCs w:val="28"/>
        </w:rPr>
        <w:t>Гиповолемический шок</w:t>
      </w:r>
      <w:r w:rsidR="009C7E4F">
        <w:rPr>
          <w:sz w:val="28"/>
          <w:szCs w:val="28"/>
        </w:rPr>
        <w:t xml:space="preserve"> – наиболее часто встречающийся в детском возрасте вид шока, особенно при кишечных инфекциях. </w:t>
      </w:r>
      <w:r w:rsidR="002E0E5C">
        <w:rPr>
          <w:sz w:val="28"/>
          <w:szCs w:val="28"/>
        </w:rPr>
        <w:t>Кроме ОКИ, причинами гиповолемического шока, могут яв</w:t>
      </w:r>
      <w:r w:rsidR="004C0FC5">
        <w:rPr>
          <w:sz w:val="28"/>
          <w:szCs w:val="28"/>
        </w:rPr>
        <w:t>ить</w:t>
      </w:r>
      <w:r w:rsidR="002E0E5C">
        <w:rPr>
          <w:sz w:val="28"/>
          <w:szCs w:val="28"/>
        </w:rPr>
        <w:t xml:space="preserve">ся кишечная непроходимость, диабетическийкетоацидоз, кровотечения, потери плазмы при ожогах, перитоните, нефротическом синдроме и асците. </w:t>
      </w:r>
    </w:p>
    <w:p w:rsidR="004C0FC5" w:rsidRDefault="004C0FC5" w:rsidP="009C7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острой потери ОЦК </w:t>
      </w:r>
      <w:r w:rsidR="00DF571C">
        <w:rPr>
          <w:sz w:val="28"/>
          <w:szCs w:val="28"/>
        </w:rPr>
        <w:t xml:space="preserve">при гиповолемическом шоке </w:t>
      </w:r>
      <w:r>
        <w:rPr>
          <w:sz w:val="28"/>
          <w:szCs w:val="28"/>
        </w:rPr>
        <w:t xml:space="preserve">уменьшается венозный возврат, снижается ударный и минутный объем кровообращения. Включаются компенсаторные механизмы с развитием централизации кровообращения. При сохраняющихся или не корригируемых потерях реализуются медиаторы тканевых повреждений, вызывающие потерю сосудистого тонуса с последующей потерей адекватной реакции на </w:t>
      </w:r>
      <w:r>
        <w:rPr>
          <w:sz w:val="28"/>
          <w:szCs w:val="28"/>
        </w:rPr>
        <w:lastRenderedPageBreak/>
        <w:t>компенсаторный ответ (клинически</w:t>
      </w:r>
      <w:r w:rsidR="00B77F63">
        <w:rPr>
          <w:sz w:val="28"/>
          <w:szCs w:val="28"/>
        </w:rPr>
        <w:t xml:space="preserve"> проявляется в виде декомпенсации с падением АД). </w:t>
      </w:r>
    </w:p>
    <w:p w:rsidR="009C7E4F" w:rsidRDefault="009C7E4F" w:rsidP="009C7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своевременной диагностики </w:t>
      </w:r>
      <w:r w:rsidR="00354838">
        <w:rPr>
          <w:sz w:val="28"/>
          <w:szCs w:val="28"/>
        </w:rPr>
        <w:t xml:space="preserve">гиповолемического шока </w:t>
      </w:r>
      <w:r>
        <w:rPr>
          <w:sz w:val="28"/>
          <w:szCs w:val="28"/>
        </w:rPr>
        <w:t xml:space="preserve">необходимо оценить: </w:t>
      </w:r>
    </w:p>
    <w:p w:rsidR="009C7E4F" w:rsidRDefault="00B77F63" w:rsidP="00B77F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77F63">
        <w:rPr>
          <w:sz w:val="28"/>
          <w:szCs w:val="28"/>
        </w:rPr>
        <w:t>П</w:t>
      </w:r>
      <w:r w:rsidR="009C7E4F" w:rsidRPr="00B77F63">
        <w:rPr>
          <w:sz w:val="28"/>
          <w:szCs w:val="28"/>
        </w:rPr>
        <w:t xml:space="preserve">ризнаки нарушения периферической </w:t>
      </w:r>
      <w:r>
        <w:rPr>
          <w:sz w:val="28"/>
          <w:szCs w:val="28"/>
        </w:rPr>
        <w:t>перфузии:</w:t>
      </w:r>
    </w:p>
    <w:p w:rsidR="00B77F63" w:rsidRDefault="00B77F63" w:rsidP="00B77F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холодные конечности,</w:t>
      </w:r>
    </w:p>
    <w:p w:rsidR="00B77F63" w:rsidRDefault="00B77F63" w:rsidP="00B77F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положительный симптом «белого пятна» (&gt;3-5 с),</w:t>
      </w:r>
    </w:p>
    <w:p w:rsidR="0091282E" w:rsidRDefault="00965017" w:rsidP="00B77F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F63">
        <w:rPr>
          <w:sz w:val="28"/>
          <w:szCs w:val="28"/>
        </w:rPr>
        <w:t>периферический цианоз (стаз, связанный с констрикцией),</w:t>
      </w:r>
      <w:r w:rsidR="00B77F63">
        <w:rPr>
          <w:sz w:val="28"/>
          <w:szCs w:val="28"/>
        </w:rPr>
        <w:br/>
      </w:r>
      <w:r w:rsidR="0091282E">
        <w:rPr>
          <w:sz w:val="28"/>
          <w:szCs w:val="28"/>
        </w:rPr>
        <w:t>- метаболический лактат-ацидоз,</w:t>
      </w:r>
    </w:p>
    <w:p w:rsidR="00B77F63" w:rsidRPr="00B77F63" w:rsidRDefault="0091282E" w:rsidP="00B77F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резко сниженный диурез или анурия.</w:t>
      </w:r>
    </w:p>
    <w:p w:rsidR="00B77F63" w:rsidRDefault="00B77F63" w:rsidP="00B77F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Частоту сердечных сокращений (тахикардия);</w:t>
      </w:r>
    </w:p>
    <w:p w:rsidR="00B77F63" w:rsidRPr="00B77F63" w:rsidRDefault="00B77F63" w:rsidP="00B77F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Артериальное давление (при декомпенсации – снижение АД). </w:t>
      </w:r>
    </w:p>
    <w:p w:rsidR="00965017" w:rsidRDefault="00965017" w:rsidP="009C7E4F">
      <w:pPr>
        <w:ind w:firstLine="708"/>
        <w:jc w:val="both"/>
        <w:rPr>
          <w:b/>
          <w:i/>
          <w:sz w:val="28"/>
          <w:szCs w:val="28"/>
        </w:rPr>
      </w:pPr>
      <w:r w:rsidRPr="00965017">
        <w:rPr>
          <w:b/>
          <w:i/>
          <w:sz w:val="28"/>
          <w:szCs w:val="28"/>
        </w:rPr>
        <w:t>Особенности проведения инфузионной терапии</w:t>
      </w:r>
      <w:r>
        <w:rPr>
          <w:b/>
          <w:i/>
          <w:sz w:val="28"/>
          <w:szCs w:val="28"/>
        </w:rPr>
        <w:t xml:space="preserve"> при гиповолемическом шоке</w:t>
      </w:r>
      <w:r w:rsidRPr="00965017">
        <w:rPr>
          <w:b/>
          <w:i/>
          <w:sz w:val="28"/>
          <w:szCs w:val="28"/>
        </w:rPr>
        <w:t xml:space="preserve">. </w:t>
      </w:r>
    </w:p>
    <w:p w:rsidR="009C7E4F" w:rsidRPr="00965017" w:rsidRDefault="00965017" w:rsidP="009C7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основе данного вида шока – агрессивная ликвидация дефицита ОЦК.</w:t>
      </w:r>
    </w:p>
    <w:p w:rsidR="00835DA8" w:rsidRDefault="00A80C8C" w:rsidP="00B11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догоспитальном этапе инфузия осуществляется только в периферические вены. </w:t>
      </w:r>
      <w:r w:rsidR="00924344">
        <w:rPr>
          <w:sz w:val="28"/>
          <w:szCs w:val="28"/>
        </w:rPr>
        <w:t xml:space="preserve">При терапии гиповолемического шока необходимо помнить, что в основе успеха </w:t>
      </w:r>
      <w:r w:rsidR="002D06E1">
        <w:rPr>
          <w:sz w:val="28"/>
          <w:szCs w:val="28"/>
        </w:rPr>
        <w:t xml:space="preserve">терапии </w:t>
      </w:r>
      <w:r w:rsidR="00924344">
        <w:rPr>
          <w:sz w:val="28"/>
          <w:szCs w:val="28"/>
        </w:rPr>
        <w:t>данного терминального состояния не качество стартового инфузионного раствора, а быстрота действий и скорость инфузии</w:t>
      </w:r>
      <w:r w:rsidR="00D17D6F">
        <w:rPr>
          <w:sz w:val="28"/>
          <w:szCs w:val="28"/>
        </w:rPr>
        <w:t xml:space="preserve">с использованием </w:t>
      </w:r>
      <w:r w:rsidR="003B7DF7">
        <w:rPr>
          <w:sz w:val="28"/>
          <w:szCs w:val="28"/>
        </w:rPr>
        <w:t>быстры</w:t>
      </w:r>
      <w:r w:rsidR="00D17D6F">
        <w:rPr>
          <w:sz w:val="28"/>
          <w:szCs w:val="28"/>
        </w:rPr>
        <w:t>х</w:t>
      </w:r>
      <w:r w:rsidR="001000A7">
        <w:rPr>
          <w:sz w:val="28"/>
          <w:szCs w:val="28"/>
        </w:rPr>
        <w:t xml:space="preserve"> бол</w:t>
      </w:r>
      <w:r w:rsidR="003B7DF7">
        <w:rPr>
          <w:sz w:val="28"/>
          <w:szCs w:val="28"/>
        </w:rPr>
        <w:t>юсны</w:t>
      </w:r>
      <w:r w:rsidR="00D17D6F">
        <w:rPr>
          <w:sz w:val="28"/>
          <w:szCs w:val="28"/>
        </w:rPr>
        <w:t>х</w:t>
      </w:r>
      <w:r w:rsidR="003B7DF7">
        <w:rPr>
          <w:sz w:val="28"/>
          <w:szCs w:val="28"/>
        </w:rPr>
        <w:t xml:space="preserve"> введени</w:t>
      </w:r>
      <w:r w:rsidR="00D17D6F">
        <w:rPr>
          <w:sz w:val="28"/>
          <w:szCs w:val="28"/>
        </w:rPr>
        <w:t>й(</w:t>
      </w:r>
      <w:r w:rsidR="00EA1E6C">
        <w:rPr>
          <w:sz w:val="28"/>
          <w:szCs w:val="28"/>
        </w:rPr>
        <w:t xml:space="preserve">быстрое струйное введение </w:t>
      </w:r>
      <w:r w:rsidR="00D17D6F">
        <w:rPr>
          <w:sz w:val="28"/>
          <w:szCs w:val="28"/>
        </w:rPr>
        <w:t xml:space="preserve">раствора </w:t>
      </w:r>
      <w:r w:rsidR="00D33E49">
        <w:rPr>
          <w:sz w:val="28"/>
          <w:szCs w:val="28"/>
        </w:rPr>
        <w:t>в стартовой дозе</w:t>
      </w:r>
      <w:r w:rsidR="003B7DF7">
        <w:rPr>
          <w:sz w:val="28"/>
          <w:szCs w:val="28"/>
        </w:rPr>
        <w:t>)</w:t>
      </w:r>
      <w:r w:rsidR="00924344">
        <w:rPr>
          <w:sz w:val="28"/>
          <w:szCs w:val="28"/>
        </w:rPr>
        <w:t xml:space="preserve">. </w:t>
      </w:r>
    </w:p>
    <w:p w:rsidR="00F23B7A" w:rsidRDefault="00924344" w:rsidP="00B114C8">
      <w:pPr>
        <w:ind w:firstLine="708"/>
        <w:jc w:val="both"/>
        <w:rPr>
          <w:sz w:val="28"/>
          <w:szCs w:val="28"/>
        </w:rPr>
      </w:pPr>
      <w:r w:rsidRPr="00924344">
        <w:rPr>
          <w:i/>
          <w:sz w:val="28"/>
          <w:szCs w:val="28"/>
        </w:rPr>
        <w:t xml:space="preserve">Расчет </w:t>
      </w:r>
      <w:r w:rsidR="003B7DF7">
        <w:rPr>
          <w:i/>
          <w:sz w:val="28"/>
          <w:szCs w:val="28"/>
        </w:rPr>
        <w:t xml:space="preserve">объема </w:t>
      </w:r>
      <w:r w:rsidRPr="00924344">
        <w:rPr>
          <w:i/>
          <w:sz w:val="28"/>
          <w:szCs w:val="28"/>
        </w:rPr>
        <w:t xml:space="preserve">ИТ и </w:t>
      </w:r>
      <w:r w:rsidR="003B7DF7">
        <w:rPr>
          <w:i/>
          <w:sz w:val="28"/>
          <w:szCs w:val="28"/>
        </w:rPr>
        <w:t xml:space="preserve">выбор </w:t>
      </w:r>
      <w:r w:rsidRPr="00924344">
        <w:rPr>
          <w:i/>
          <w:sz w:val="28"/>
          <w:szCs w:val="28"/>
        </w:rPr>
        <w:t>стартов</w:t>
      </w:r>
      <w:r w:rsidR="003B7DF7">
        <w:rPr>
          <w:i/>
          <w:sz w:val="28"/>
          <w:szCs w:val="28"/>
        </w:rPr>
        <w:t xml:space="preserve">огоинфузионного </w:t>
      </w:r>
      <w:r w:rsidRPr="00924344">
        <w:rPr>
          <w:i/>
          <w:sz w:val="28"/>
          <w:szCs w:val="28"/>
        </w:rPr>
        <w:t>раствор</w:t>
      </w:r>
      <w:r w:rsidR="003B7DF7">
        <w:rPr>
          <w:i/>
          <w:sz w:val="28"/>
          <w:szCs w:val="28"/>
        </w:rPr>
        <w:t>а</w:t>
      </w:r>
      <w:r w:rsidRPr="00924344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0,9%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20мл/кг внутривенно </w:t>
      </w:r>
      <w:r w:rsidR="003B7DF7">
        <w:rPr>
          <w:sz w:val="28"/>
          <w:szCs w:val="28"/>
        </w:rPr>
        <w:t>болюсно</w:t>
      </w:r>
      <w:r w:rsidR="00F23B7A">
        <w:rPr>
          <w:sz w:val="28"/>
          <w:szCs w:val="28"/>
        </w:rPr>
        <w:t xml:space="preserve"> в течение 15 мин</w:t>
      </w:r>
      <w:r w:rsidR="00D33E49">
        <w:rPr>
          <w:sz w:val="28"/>
          <w:szCs w:val="28"/>
        </w:rPr>
        <w:t xml:space="preserve">, при сохраняющихся признаках шока (оценить по признакам нарушения периферической перфузии, АД, диурезу) повторить болюсное внутривенное введение </w:t>
      </w:r>
      <w:r w:rsidR="00D33E49" w:rsidRPr="00D33E49">
        <w:rPr>
          <w:sz w:val="28"/>
          <w:szCs w:val="28"/>
        </w:rPr>
        <w:t>0,9% NaCl</w:t>
      </w:r>
      <w:r w:rsidR="00D33E49">
        <w:rPr>
          <w:sz w:val="28"/>
          <w:szCs w:val="28"/>
        </w:rPr>
        <w:t xml:space="preserve"> в прежней дозе (</w:t>
      </w:r>
      <w:r w:rsidR="00D33E49" w:rsidRPr="00D33E49">
        <w:rPr>
          <w:sz w:val="28"/>
          <w:szCs w:val="28"/>
        </w:rPr>
        <w:t>20 мл/кг</w:t>
      </w:r>
      <w:r w:rsidR="00D33E49">
        <w:rPr>
          <w:sz w:val="28"/>
          <w:szCs w:val="28"/>
        </w:rPr>
        <w:t xml:space="preserve">). Если признаки шока сохраняются перейти к внутривенному болюсному введению коллоидного препарата из расчета 10 мл/кг. </w:t>
      </w:r>
    </w:p>
    <w:p w:rsidR="00924344" w:rsidRDefault="00F23B7A" w:rsidP="00B11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 от проводимой терапии оценивается после каждого внутривенного болюсного введения инфузионных растворов, суммарный объем ИТ на догоспитальном этапе не должен превышать 60 мл/кг. </w:t>
      </w:r>
    </w:p>
    <w:p w:rsidR="00A80C8C" w:rsidRDefault="00D33E49" w:rsidP="00B11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госпитальном этапе инфузионная терапия при декомпенсированной дегидратации (гиповолемическом шоке) проводится по выше представленным алгоритмам (см. дегидратацию 3 степени). </w:t>
      </w:r>
    </w:p>
    <w:p w:rsidR="00257C61" w:rsidRPr="00A85374" w:rsidRDefault="00257C61" w:rsidP="00A85374">
      <w:pPr>
        <w:pStyle w:val="1"/>
        <w:rPr>
          <w:rFonts w:ascii="Times New Roman" w:hAnsi="Times New Roman" w:cs="Times New Roman"/>
          <w:color w:val="auto"/>
        </w:rPr>
      </w:pPr>
      <w:bookmarkStart w:id="0" w:name="_Toc404168468"/>
      <w:r w:rsidRPr="00A85374">
        <w:rPr>
          <w:rFonts w:ascii="Times New Roman" w:hAnsi="Times New Roman" w:cs="Times New Roman"/>
          <w:color w:val="auto"/>
        </w:rPr>
        <w:t>5.</w:t>
      </w:r>
      <w:r w:rsidRPr="00A85374">
        <w:rPr>
          <w:rFonts w:ascii="Times New Roman" w:hAnsi="Times New Roman" w:cs="Times New Roman"/>
          <w:color w:val="auto"/>
        </w:rPr>
        <w:tab/>
        <w:t>Особенности проведения инфузионной терапии при хирургической патологии у детей.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Применительно к больным с острой хирургической патологией различают следующие этапы ИТ</w:t>
      </w:r>
    </w:p>
    <w:p w:rsidR="00257C61" w:rsidRDefault="00257C61" w:rsidP="00257C61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начальный (предоперационный);</w:t>
      </w:r>
    </w:p>
    <w:p w:rsidR="00257C61" w:rsidRDefault="00257C61" w:rsidP="00257C61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интраоперационный;</w:t>
      </w:r>
    </w:p>
    <w:p w:rsidR="00257C61" w:rsidRDefault="00257C61" w:rsidP="00257C61">
      <w:pPr>
        <w:pStyle w:val="a5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основной (послеоперационный).</w:t>
      </w:r>
    </w:p>
    <w:p w:rsidR="00257C61" w:rsidRPr="00257C61" w:rsidRDefault="00257C61" w:rsidP="00257C61">
      <w:pPr>
        <w:ind w:firstLine="709"/>
        <w:jc w:val="both"/>
        <w:rPr>
          <w:sz w:val="40"/>
          <w:szCs w:val="28"/>
        </w:rPr>
      </w:pPr>
      <w:r w:rsidRPr="00257C61">
        <w:rPr>
          <w:b/>
          <w:i/>
          <w:sz w:val="28"/>
        </w:rPr>
        <w:t>Интраоперационный этап</w:t>
      </w:r>
      <w:r w:rsidRPr="00257C61">
        <w:rPr>
          <w:sz w:val="28"/>
        </w:rPr>
        <w:t xml:space="preserve"> или инфузионная терапия сопровождения хирургического вмешательства строго индивидуальна, планируется и обеспечивается врачом анестезиологом-реаниматологом. При этом восполнение жидкостного дефицита при хирургических вмешательствах призвано в первую очередь обеспечить адекватный сосудистый объем для того, чтобы сгладить отрицательные влияния активации симпато-адреналовой системы, действия наркотических средств и других лекарственных препаратов, поддержать адекватный периферический кровоток. Эффективность инфузионного сопровождения во время операции зависит как от правильности расчетного объема вводимых сред, так и от качественного состава.</w:t>
      </w:r>
    </w:p>
    <w:p w:rsidR="00257C61" w:rsidRPr="00257C61" w:rsidRDefault="00257C61" w:rsidP="00257C61">
      <w:pPr>
        <w:tabs>
          <w:tab w:val="num" w:pos="540"/>
        </w:tabs>
        <w:jc w:val="both"/>
        <w:rPr>
          <w:sz w:val="28"/>
        </w:rPr>
      </w:pPr>
      <w:r w:rsidRPr="00257C61">
        <w:rPr>
          <w:sz w:val="28"/>
        </w:rPr>
        <w:tab/>
        <w:t xml:space="preserve">В соответствии с этапом инфузионной терапии обязательно необходимо определить цель и общий объем ИТ, состав инфузионных сред, стартовый раствор, а также скорость и методы введения растворов. </w:t>
      </w:r>
    </w:p>
    <w:p w:rsidR="00257C61" w:rsidRPr="00257C61" w:rsidRDefault="00257C61" w:rsidP="00257C61">
      <w:pPr>
        <w:ind w:firstLine="709"/>
        <w:jc w:val="both"/>
        <w:rPr>
          <w:sz w:val="28"/>
        </w:rPr>
      </w:pPr>
      <w:r w:rsidRPr="00257C61">
        <w:rPr>
          <w:sz w:val="28"/>
        </w:rPr>
        <w:t xml:space="preserve">При этом каждый из этапов тесно взаимосвязаны и не могут рассматриваться обособлено и в иной последовательности: цель </w:t>
      </w:r>
      <w:r w:rsidRPr="00257C61">
        <w:rPr>
          <w:sz w:val="28"/>
        </w:rPr>
        <w:lastRenderedPageBreak/>
        <w:t>определяется характером патологии и этапом лечения, из чего следуют объем ИТ, состав переливаемых растворов, скорость их введения и т.д.</w:t>
      </w:r>
    </w:p>
    <w:p w:rsidR="00257C61" w:rsidRPr="00257C61" w:rsidRDefault="00257C61" w:rsidP="00257C61">
      <w:pPr>
        <w:ind w:firstLine="709"/>
        <w:jc w:val="both"/>
        <w:rPr>
          <w:sz w:val="28"/>
        </w:rPr>
      </w:pPr>
      <w:r w:rsidRPr="00257C61">
        <w:rPr>
          <w:sz w:val="28"/>
        </w:rPr>
        <w:t>Потери жидкости при хирургических заболеваниях и обширных хирургических вмешательствах обусловлены:</w:t>
      </w:r>
    </w:p>
    <w:p w:rsidR="00257C61" w:rsidRPr="00257C61" w:rsidRDefault="00257C61" w:rsidP="00257C61">
      <w:pPr>
        <w:numPr>
          <w:ilvl w:val="0"/>
          <w:numId w:val="14"/>
        </w:numPr>
        <w:ind w:firstLine="709"/>
        <w:jc w:val="both"/>
        <w:rPr>
          <w:sz w:val="28"/>
        </w:rPr>
      </w:pPr>
      <w:r w:rsidRPr="00257C61">
        <w:rPr>
          <w:sz w:val="28"/>
        </w:rPr>
        <w:t>Патологическими потерями: рвота, жидкий стул, повышенное потоотделение и перспирация при тахипно</w:t>
      </w:r>
      <w:r w:rsidR="008905B5">
        <w:rPr>
          <w:sz w:val="28"/>
        </w:rPr>
        <w:t>э</w:t>
      </w:r>
      <w:r w:rsidRPr="00257C61">
        <w:rPr>
          <w:sz w:val="28"/>
        </w:rPr>
        <w:t>, лихорадке и т.д.</w:t>
      </w:r>
    </w:p>
    <w:p w:rsidR="00257C61" w:rsidRPr="00257C61" w:rsidRDefault="00257C61" w:rsidP="00257C61">
      <w:pPr>
        <w:numPr>
          <w:ilvl w:val="0"/>
          <w:numId w:val="14"/>
        </w:numPr>
        <w:ind w:firstLine="709"/>
        <w:jc w:val="both"/>
        <w:rPr>
          <w:sz w:val="28"/>
        </w:rPr>
      </w:pPr>
      <w:r w:rsidRPr="00257C61">
        <w:rPr>
          <w:sz w:val="28"/>
        </w:rPr>
        <w:t>Ограничением естественного поступления первичной жидкости и образования эндогенной воды (на 1 ккал выделенной энергии у ребенка образуется примерно 1 мл эндогенной воды).</w:t>
      </w:r>
    </w:p>
    <w:p w:rsidR="00257C61" w:rsidRPr="00257C61" w:rsidRDefault="00257C61" w:rsidP="00257C61">
      <w:pPr>
        <w:numPr>
          <w:ilvl w:val="0"/>
          <w:numId w:val="14"/>
        </w:numPr>
        <w:ind w:firstLine="709"/>
        <w:jc w:val="both"/>
        <w:rPr>
          <w:sz w:val="28"/>
        </w:rPr>
      </w:pPr>
      <w:r w:rsidRPr="00257C61">
        <w:rPr>
          <w:sz w:val="28"/>
        </w:rPr>
        <w:t>Патологической секвестрацией жидкости (брюшная полость, просвет кишечника).</w:t>
      </w:r>
    </w:p>
    <w:p w:rsidR="00257C61" w:rsidRPr="00257C61" w:rsidRDefault="00257C61" w:rsidP="00257C61">
      <w:pPr>
        <w:numPr>
          <w:ilvl w:val="0"/>
          <w:numId w:val="14"/>
        </w:numPr>
        <w:ind w:firstLine="709"/>
        <w:jc w:val="both"/>
        <w:rPr>
          <w:sz w:val="28"/>
        </w:rPr>
      </w:pPr>
      <w:r w:rsidRPr="00257C61">
        <w:rPr>
          <w:sz w:val="28"/>
        </w:rPr>
        <w:t>Перераспределением жидкости между сосудистым руслом, интерстицием и клеткой (жидкостными пространствами).</w:t>
      </w:r>
    </w:p>
    <w:p w:rsidR="00257C61" w:rsidRPr="00257C61" w:rsidRDefault="00257C61" w:rsidP="00257C61">
      <w:pPr>
        <w:numPr>
          <w:ilvl w:val="0"/>
          <w:numId w:val="14"/>
        </w:numPr>
        <w:ind w:firstLine="709"/>
        <w:jc w:val="both"/>
        <w:rPr>
          <w:sz w:val="28"/>
        </w:rPr>
      </w:pPr>
      <w:r w:rsidRPr="00257C61">
        <w:rPr>
          <w:sz w:val="28"/>
        </w:rPr>
        <w:t>Испарением воды с обширных раневых и серозных поверхностей.</w:t>
      </w:r>
    </w:p>
    <w:p w:rsidR="00257C61" w:rsidRPr="00257C61" w:rsidRDefault="00257C61" w:rsidP="00257C61">
      <w:pPr>
        <w:numPr>
          <w:ilvl w:val="0"/>
          <w:numId w:val="14"/>
        </w:numPr>
        <w:ind w:firstLine="709"/>
        <w:jc w:val="both"/>
        <w:rPr>
          <w:sz w:val="28"/>
        </w:rPr>
      </w:pPr>
      <w:r w:rsidRPr="00257C61">
        <w:rPr>
          <w:sz w:val="28"/>
        </w:rPr>
        <w:t>Кровопотеря до и во время хирургического вмешательства.</w:t>
      </w:r>
    </w:p>
    <w:p w:rsidR="00257C61" w:rsidRPr="00257C61" w:rsidRDefault="00257C61" w:rsidP="00257C61">
      <w:pPr>
        <w:numPr>
          <w:ilvl w:val="0"/>
          <w:numId w:val="14"/>
        </w:numPr>
        <w:ind w:firstLine="709"/>
        <w:jc w:val="both"/>
        <w:rPr>
          <w:sz w:val="28"/>
        </w:rPr>
      </w:pPr>
      <w:r w:rsidRPr="00257C61">
        <w:rPr>
          <w:sz w:val="28"/>
        </w:rPr>
        <w:t>Потери воды, электролитов по кишечным свищам.</w:t>
      </w:r>
    </w:p>
    <w:p w:rsidR="00257C61" w:rsidRPr="00704AB3" w:rsidRDefault="00257C61" w:rsidP="00704AB3">
      <w:pPr>
        <w:rPr>
          <w:sz w:val="28"/>
          <w:szCs w:val="28"/>
        </w:rPr>
      </w:pPr>
      <w:bookmarkStart w:id="1" w:name="_Toc135068491"/>
      <w:r w:rsidRPr="00704AB3">
        <w:rPr>
          <w:i/>
          <w:sz w:val="28"/>
          <w:szCs w:val="28"/>
        </w:rPr>
        <w:t>Методы определения дефицита объема жидкости или степени гиповолемии</w:t>
      </w:r>
      <w:bookmarkEnd w:id="1"/>
      <w:r w:rsidRPr="00704AB3">
        <w:rPr>
          <w:i/>
          <w:sz w:val="28"/>
          <w:szCs w:val="28"/>
        </w:rPr>
        <w:t>.</w:t>
      </w:r>
      <w:r w:rsidRPr="00704AB3">
        <w:rPr>
          <w:sz w:val="28"/>
          <w:szCs w:val="28"/>
        </w:rPr>
        <w:t xml:space="preserve"> Между понятиями дегидратация и гиповолемия не может стоять знака равенства. Это связано с тем, что гиповолемия условно может быть отнесена к «локальному» процессу (сосудистое русло), в то время как дегидратация подразумевает потерю жидкости из всех пространств. Различают 3 степени гиповолемии, при которых клинические симптомы соответствуют признакам соответствующих степеней обезвоживания:</w:t>
      </w:r>
    </w:p>
    <w:p w:rsidR="00257C61" w:rsidRDefault="00257C61" w:rsidP="00257C61">
      <w:pPr>
        <w:pStyle w:val="a7"/>
        <w:numPr>
          <w:ilvl w:val="0"/>
          <w:numId w:val="15"/>
        </w:numPr>
        <w:tabs>
          <w:tab w:val="clear" w:pos="2007"/>
          <w:tab w:val="left" w:pos="567"/>
        </w:tabs>
        <w:spacing w:after="0" w:line="360" w:lineRule="auto"/>
        <w:ind w:left="0" w:firstLine="0"/>
        <w:jc w:val="both"/>
      </w:pPr>
      <w:r>
        <w:t>Умеренная – дефицит 5% ОЦК;</w:t>
      </w:r>
    </w:p>
    <w:p w:rsidR="00257C61" w:rsidRDefault="00257C61" w:rsidP="00257C61">
      <w:pPr>
        <w:pStyle w:val="a7"/>
        <w:numPr>
          <w:ilvl w:val="0"/>
          <w:numId w:val="15"/>
        </w:numPr>
        <w:spacing w:after="0" w:line="360" w:lineRule="auto"/>
        <w:ind w:left="590" w:hanging="590"/>
        <w:jc w:val="both"/>
      </w:pPr>
      <w:r>
        <w:t>Средняя – дефицит 8-10% ОЦК;</w:t>
      </w:r>
    </w:p>
    <w:p w:rsidR="00257C61" w:rsidRDefault="00257C61" w:rsidP="00257C61">
      <w:pPr>
        <w:pStyle w:val="a7"/>
        <w:numPr>
          <w:ilvl w:val="0"/>
          <w:numId w:val="15"/>
        </w:numPr>
        <w:spacing w:after="0" w:line="360" w:lineRule="auto"/>
        <w:ind w:left="590" w:hanging="590"/>
        <w:jc w:val="both"/>
      </w:pPr>
      <w:r>
        <w:t>Тяжелая – 15% и выше.</w:t>
      </w:r>
    </w:p>
    <w:p w:rsidR="00257C61" w:rsidRDefault="00257C61" w:rsidP="00257C61">
      <w:pPr>
        <w:pStyle w:val="a7"/>
        <w:spacing w:after="0" w:line="360" w:lineRule="auto"/>
        <w:ind w:left="0" w:firstLine="590"/>
        <w:jc w:val="both"/>
      </w:pPr>
      <w:r>
        <w:t>В клинической практике, кроме динамики массы тела, в качестве дополнительных сведений для оценки дефицита жидкости в организме обычно используются:</w:t>
      </w:r>
    </w:p>
    <w:p w:rsidR="00257C61" w:rsidRDefault="00257C61" w:rsidP="00257C61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</w:pPr>
      <w:r>
        <w:lastRenderedPageBreak/>
        <w:t>Симптом «бледного пятна» на коже нижней части туловища, нижних конечностей или восстановление микроциркуляторного кровотока ногтевых лож;</w:t>
      </w:r>
    </w:p>
    <w:p w:rsidR="00257C61" w:rsidRDefault="00257C61" w:rsidP="00257C61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</w:pPr>
      <w:r>
        <w:t>Динамика ускорения ЧСС (АД снижается у детей очень поздно – чем меньше ребенок, тем ярче данная особенность);</w:t>
      </w:r>
    </w:p>
    <w:p w:rsidR="00257C61" w:rsidRDefault="00257C61" w:rsidP="00257C61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</w:pPr>
      <w:r>
        <w:t>Данные аускультации сердца – для острого дефицита циркулирующего объема характерны звучные, «хлопающие» тоны;</w:t>
      </w:r>
    </w:p>
    <w:p w:rsidR="00257C61" w:rsidRDefault="00257C61" w:rsidP="00257C61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</w:pPr>
      <w:r>
        <w:t xml:space="preserve">Показатели </w:t>
      </w:r>
      <w:r>
        <w:rPr>
          <w:lang w:val="en-US"/>
        </w:rPr>
        <w:t>Hb</w:t>
      </w:r>
      <w:r>
        <w:t xml:space="preserve">, </w:t>
      </w:r>
      <w:r>
        <w:rPr>
          <w:lang w:val="en-US"/>
        </w:rPr>
        <w:t>Ht</w:t>
      </w:r>
      <w:r>
        <w:t>, общего белка;</w:t>
      </w:r>
    </w:p>
    <w:p w:rsidR="00257C61" w:rsidRDefault="00257C61" w:rsidP="00257C61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</w:pPr>
      <w:r>
        <w:t>Оценка центрального венозного давления (не имеет возрастных отличий).</w:t>
      </w:r>
    </w:p>
    <w:p w:rsidR="00257C61" w:rsidRDefault="00257C61" w:rsidP="00345BF7">
      <w:pPr>
        <w:pStyle w:val="a7"/>
        <w:widowControl w:val="0"/>
        <w:spacing w:after="0" w:line="360" w:lineRule="auto"/>
        <w:ind w:left="0"/>
        <w:jc w:val="both"/>
      </w:pPr>
      <w:r>
        <w:tab/>
      </w:r>
      <w:r w:rsidR="00345BF7">
        <w:t>У детей</w:t>
      </w:r>
      <w:r>
        <w:t xml:space="preserve">гиповолемическое состояние (шок) определяется не по уровню артериального давления, а по состоянию периферического кровотока, ЧСС, функции ЦНС, мочеотделению, тургору мягких тканей и т.д. Также ошибочно изолированное использование измерения ЦВД в оценке степени гиповолемии (например, ЦВД может быть высоким при острой сердечной недостаточности, легочной гипертензии). Это связано с тем, что определяющим в поддержании жизненных функций у ребенка является централизация кровообращения за счет периферической вазоконстрикции, артериовенозного шунтирования, мобилизации объемов депо крови. Именно недооценка этих особенностей патогенеза перестройки гемодинамики у детей с острыми хирургическими заболеваниями является причиной тяжелых общих осложнений, как во время оперативного вмешательства, так и в послеоперационном периоде. Большое значение стойкое нарушение центральной и периферической гемодинамики имеет для процессов заживления ран, швов органов и в генезе гнойно-септических осложнений. </w:t>
      </w:r>
    </w:p>
    <w:p w:rsidR="00257C61" w:rsidRDefault="00257C61" w:rsidP="00257C61">
      <w:pPr>
        <w:pStyle w:val="a5"/>
        <w:spacing w:line="360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Клинические примеры: </w:t>
      </w:r>
    </w:p>
    <w:p w:rsidR="00257C61" w:rsidRDefault="00257C61" w:rsidP="00257C61">
      <w:pPr>
        <w:pStyle w:val="a5"/>
        <w:numPr>
          <w:ilvl w:val="0"/>
          <w:numId w:val="17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Ребенок 1 года. Диагноз при поступлении острый аппендицит, разлитой перитонит. Длительность заболевания 5 суток. Недостаточный расчетный объем инфузии в предоперационном периоде и во время операции (длительность вмешательства 1 час). После окончания оперативного </w:t>
      </w:r>
      <w:r>
        <w:rPr>
          <w:sz w:val="28"/>
          <w:szCs w:val="28"/>
        </w:rPr>
        <w:lastRenderedPageBreak/>
        <w:t>вмешательства  при повороте ребенка на бок наступила остановка сердца. Полный комплекс реанимационных мероприятий успеха не имел, наступила смерть.</w:t>
      </w:r>
    </w:p>
    <w:p w:rsidR="00257C61" w:rsidRDefault="00257C61" w:rsidP="00257C61">
      <w:pPr>
        <w:pStyle w:val="a5"/>
        <w:numPr>
          <w:ilvl w:val="0"/>
          <w:numId w:val="17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Ребенок 11 лет. Диагноз сочетанная травма (ДТП). Доставлен через 2 часа после происшествия: в сознании, заторможен, кожный покров резко бледный, ЧСС 130 в мин, АД – 100/60 мм.рт. ст. При дополнительном обследовании диагностирована закрытая травма живота, внутрибрюшное кровотечение. По экстренным показаниям взят в операционную, инфузионная терапия проводилась в периферическую вену. Во время интубации произошло падение АД, угнетение сердечной деятельности, значительное сопротивление при вентиляции, падение сатурации О</w:t>
      </w:r>
      <w:r>
        <w:rPr>
          <w:sz w:val="28"/>
          <w:szCs w:val="28"/>
          <w:vertAlign w:val="subscript"/>
        </w:rPr>
        <w:t xml:space="preserve">2. </w:t>
      </w:r>
      <w:r>
        <w:rPr>
          <w:sz w:val="28"/>
          <w:szCs w:val="28"/>
        </w:rPr>
        <w:t>На операционном столе диагностирован пневмоторакс слева и гемопневмоторакс справа – выполнено дренирование плевральных полостей. Восстановлена эффективная вентиляция, но нарушения гемодинамики сохранялись. Массивная струйная инфузия в 2 периферические вены и 1 центральную и реанимационные мероприятия позволили восстановить сердечную деятельность – ребенок успешно прооперирован. Однако в результате длительной гипоксии вследствие перенесенного тяжелого шока функция ЦНС практически полностью утрачена, развилось вегетативное состояние.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вышеперечисленное определяет необходимость проведения инфузионной терапии в составе предоперационной подготовки у детей с острой хирургической патологией. </w:t>
      </w:r>
    </w:p>
    <w:p w:rsidR="00257C61" w:rsidRPr="00704AB3" w:rsidRDefault="00257C61" w:rsidP="00704AB3">
      <w:pPr>
        <w:rPr>
          <w:b/>
          <w:i/>
          <w:sz w:val="28"/>
          <w:szCs w:val="28"/>
        </w:rPr>
      </w:pPr>
      <w:bookmarkStart w:id="2" w:name="_Toc135068492"/>
      <w:r w:rsidRPr="00704AB3">
        <w:rPr>
          <w:b/>
          <w:i/>
          <w:sz w:val="28"/>
          <w:szCs w:val="28"/>
        </w:rPr>
        <w:t>Предоперационная подготовка</w:t>
      </w:r>
      <w:bookmarkEnd w:id="2"/>
      <w:r w:rsidRPr="00704AB3">
        <w:rPr>
          <w:b/>
          <w:i/>
          <w:sz w:val="28"/>
          <w:szCs w:val="28"/>
        </w:rPr>
        <w:t>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 предоперационной подготовки можно сформулировать следующим образом: устранение нарушений и симптомов, представляющих потенциальную опасность для жизни ребенка во время операции и в первые часы после вмешательства. В связи с этим в предоперационном периоде решаются следующие задачи:</w:t>
      </w:r>
    </w:p>
    <w:p w:rsidR="00257C61" w:rsidRDefault="00257C61" w:rsidP="00257C61">
      <w:pPr>
        <w:pStyle w:val="a5"/>
        <w:numPr>
          <w:ilvl w:val="1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Устранение критической</w:t>
      </w:r>
      <w:r w:rsidR="00D82B65">
        <w:rPr>
          <w:sz w:val="28"/>
          <w:szCs w:val="28"/>
        </w:rPr>
        <w:t xml:space="preserve"> </w:t>
      </w:r>
      <w:r>
        <w:rPr>
          <w:sz w:val="28"/>
          <w:szCs w:val="28"/>
        </w:rPr>
        <w:t>гиповолемии, гемоконцентрации (дефицита ОЦЖ);</w:t>
      </w:r>
    </w:p>
    <w:p w:rsidR="00257C61" w:rsidRDefault="00257C61" w:rsidP="00257C61">
      <w:pPr>
        <w:pStyle w:val="a5"/>
        <w:numPr>
          <w:ilvl w:val="1"/>
          <w:numId w:val="18"/>
        </w:numPr>
        <w:spacing w:line="360" w:lineRule="auto"/>
        <w:ind w:left="1440" w:hanging="360"/>
        <w:rPr>
          <w:sz w:val="28"/>
          <w:szCs w:val="28"/>
        </w:rPr>
      </w:pPr>
      <w:r>
        <w:rPr>
          <w:sz w:val="28"/>
          <w:szCs w:val="28"/>
        </w:rPr>
        <w:t>Стабилизация центральной гемодинамики и периферического кровотока, восстановление фильтрации мочи;</w:t>
      </w:r>
    </w:p>
    <w:p w:rsidR="00257C61" w:rsidRDefault="00257C61" w:rsidP="00257C61">
      <w:pPr>
        <w:pStyle w:val="a5"/>
        <w:numPr>
          <w:ilvl w:val="1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Снижение проявлений интоксикационного синдрома;</w:t>
      </w:r>
    </w:p>
    <w:p w:rsidR="00257C61" w:rsidRDefault="00257C61" w:rsidP="00257C61">
      <w:pPr>
        <w:pStyle w:val="a5"/>
        <w:numPr>
          <w:ilvl w:val="1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Снижение температуры тела до субфебрильных цифр.</w:t>
      </w:r>
    </w:p>
    <w:p w:rsidR="00257C61" w:rsidRDefault="00257C61" w:rsidP="00257C61">
      <w:pPr>
        <w:pStyle w:val="a7"/>
        <w:spacing w:after="0" w:line="360" w:lineRule="auto"/>
        <w:ind w:left="0"/>
        <w:jc w:val="both"/>
      </w:pPr>
      <w:r>
        <w:tab/>
        <w:t>Все задачи тесно взаимосвязаны и основаны на проведении адекватной инфузионной терапии и симптоматическом лечении.</w:t>
      </w:r>
    </w:p>
    <w:p w:rsidR="00257C61" w:rsidRDefault="00257C61" w:rsidP="00257C61">
      <w:pPr>
        <w:pStyle w:val="a7"/>
        <w:spacing w:after="0" w:line="360" w:lineRule="auto"/>
        <w:ind w:left="0"/>
        <w:jc w:val="both"/>
      </w:pPr>
      <w:r>
        <w:tab/>
        <w:t xml:space="preserve">Единственно правильным путем проведения ИТ является </w:t>
      </w:r>
      <w:r>
        <w:rPr>
          <w:b/>
          <w:bCs/>
        </w:rPr>
        <w:t>внутривенный.</w:t>
      </w:r>
      <w:r>
        <w:t xml:space="preserve"> У больных с хирургической патологией или подозрением на нее ни в коем случае нельзя использовать такие пути регидратации, как введение растворов в желудок, прямую кишку. Данные методы только усугубляют потери и патологическую секвестрацию жидкости в просвете кишечника.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расчете объема инфузионной терапии в предоперационном периоде не учитываются объемы патологических потерь и жидкости, необходимой для дезинтоксикации: в практике используется в основном метод, который основан на расчете объема ИТ относительно массы тела. В настоящее время объем предоперационной инфузии назначается из расчета 10-20, а иногда 30, мл на кг массы тела ребенка.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Объем и длительность предоперационной инфузии определяются индивидуально и зависят, прежде всего, от характера патологии и выраженности водно-электролитных нарушений. Так, например, при врожденной диафрагмальной грыже или высокой кишечной непроходимости длительность предоперационной подготовки может исчисляться сутками, а при перитоните, острой кишечной непроходимости её продолжительность не должна превышать 2-4 часов.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программе предоперационной инфузии большое значение имеет качественный состав, и он должен согласовываться с задачами, решаемыми в данный период. Поскольку ведущими в клинике является гиповолемия за </w:t>
      </w:r>
      <w:r>
        <w:rPr>
          <w:sz w:val="28"/>
          <w:szCs w:val="28"/>
        </w:rPr>
        <w:lastRenderedPageBreak/>
        <w:t>счет потери жидкости, основными растворами, которые применяются в предоперационном периоде, являются кристаллоиды. Стартовым раствором может служить 10% глюкоза, кроме этого применяются сбалансированные солевые растворы.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 больных с гнойно-септической патологией в предоперационном периоде нежелательно использование препаратов реологического действия, также как и при подозрении на некроз кишечника у больного с непроходимостью. Применение данных веществ может вызвать значительное усиление интоксикации.</w:t>
      </w:r>
    </w:p>
    <w:p w:rsidR="00257C61" w:rsidRDefault="00257C61" w:rsidP="00257C61">
      <w:pPr>
        <w:pStyle w:val="a5"/>
        <w:spacing w:line="360" w:lineRule="auto"/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Критерии эффективности предоперационной подготовки и готовности ребенка к операции:</w:t>
      </w:r>
    </w:p>
    <w:p w:rsidR="00257C61" w:rsidRDefault="00257C61" w:rsidP="00257C61">
      <w:pPr>
        <w:pStyle w:val="a5"/>
        <w:numPr>
          <w:ilvl w:val="0"/>
          <w:numId w:val="1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Устранение фебрильной лихорадки;</w:t>
      </w:r>
    </w:p>
    <w:p w:rsidR="00257C61" w:rsidRDefault="00257C61" w:rsidP="00257C61">
      <w:pPr>
        <w:pStyle w:val="a5"/>
        <w:numPr>
          <w:ilvl w:val="0"/>
          <w:numId w:val="1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Улучшение функции сердечно-сосудистой системы;</w:t>
      </w:r>
    </w:p>
    <w:p w:rsidR="00257C61" w:rsidRDefault="00257C61" w:rsidP="00257C61">
      <w:pPr>
        <w:pStyle w:val="a5"/>
        <w:numPr>
          <w:ilvl w:val="0"/>
          <w:numId w:val="1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Снижение признаков нарушения периферического кровотока;</w:t>
      </w:r>
    </w:p>
    <w:p w:rsidR="00257C61" w:rsidRDefault="00257C61" w:rsidP="00257C61">
      <w:pPr>
        <w:pStyle w:val="a5"/>
        <w:numPr>
          <w:ilvl w:val="0"/>
          <w:numId w:val="19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Восстановление (появление фильтрации мочи) или улучшение функции почек;</w:t>
      </w:r>
    </w:p>
    <w:p w:rsidR="00257C61" w:rsidRPr="00257C61" w:rsidRDefault="00257C61" w:rsidP="00257C61">
      <w:pPr>
        <w:jc w:val="both"/>
        <w:rPr>
          <w:i/>
          <w:iCs/>
          <w:sz w:val="40"/>
          <w:szCs w:val="28"/>
        </w:rPr>
      </w:pPr>
      <w:bookmarkStart w:id="3" w:name="_Toc135068493"/>
      <w:r w:rsidRPr="00257C61">
        <w:rPr>
          <w:i/>
          <w:sz w:val="28"/>
        </w:rPr>
        <w:t>Инфузионная терапия послеоперационного периода</w:t>
      </w:r>
      <w:bookmarkEnd w:id="3"/>
      <w:r w:rsidRPr="00257C61">
        <w:rPr>
          <w:i/>
          <w:sz w:val="28"/>
        </w:rPr>
        <w:t>.</w:t>
      </w:r>
      <w:r w:rsidRPr="00257C61">
        <w:rPr>
          <w:sz w:val="28"/>
        </w:rPr>
        <w:t>В послеоперационном периоде инфузионная терапия призвана решать более обширные задачи:</w:t>
      </w:r>
    </w:p>
    <w:p w:rsidR="00257C61" w:rsidRDefault="00257C61" w:rsidP="00257C61">
      <w:pPr>
        <w:pStyle w:val="a5"/>
        <w:numPr>
          <w:ilvl w:val="0"/>
          <w:numId w:val="2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физиологических потребностей организма в воде и ионах.</w:t>
      </w:r>
    </w:p>
    <w:p w:rsidR="00257C61" w:rsidRDefault="00257C61" w:rsidP="00257C61">
      <w:pPr>
        <w:pStyle w:val="a5"/>
        <w:numPr>
          <w:ilvl w:val="0"/>
          <w:numId w:val="2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Устранение де</w:t>
      </w:r>
      <w:r w:rsidR="00D82B65">
        <w:rPr>
          <w:sz w:val="28"/>
          <w:szCs w:val="28"/>
        </w:rPr>
        <w:t>фицита воды и ионов в организме</w:t>
      </w:r>
      <w:r>
        <w:rPr>
          <w:sz w:val="28"/>
          <w:szCs w:val="28"/>
        </w:rPr>
        <w:t>.</w:t>
      </w:r>
    </w:p>
    <w:p w:rsidR="00257C61" w:rsidRDefault="00257C61" w:rsidP="00257C61">
      <w:pPr>
        <w:pStyle w:val="a5"/>
        <w:numPr>
          <w:ilvl w:val="0"/>
          <w:numId w:val="2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Замещение текущих патологических потерь воды и ионов.</w:t>
      </w:r>
    </w:p>
    <w:p w:rsidR="00257C61" w:rsidRDefault="00257C61" w:rsidP="00257C61">
      <w:pPr>
        <w:pStyle w:val="a5"/>
        <w:numPr>
          <w:ilvl w:val="0"/>
          <w:numId w:val="20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Дезинтоксикация (ЖД).</w:t>
      </w:r>
    </w:p>
    <w:p w:rsidR="00257C61" w:rsidRDefault="00257C61" w:rsidP="00257C61">
      <w:pPr>
        <w:pStyle w:val="a5"/>
        <w:spacing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Таким образом, суточная потребность в жидкости у пациента в послеоперационном периоде может быть выражена формулой: </w:t>
      </w:r>
      <w:r w:rsidR="008905B5">
        <w:rPr>
          <w:bCs/>
          <w:sz w:val="28"/>
          <w:szCs w:val="28"/>
        </w:rPr>
        <w:t>ОЖ=ФП</w:t>
      </w:r>
      <w:r w:rsidRPr="00257C61">
        <w:rPr>
          <w:bCs/>
          <w:sz w:val="28"/>
          <w:szCs w:val="28"/>
        </w:rPr>
        <w:t>+ЖВО+ЖТПП+ЖД</w:t>
      </w:r>
    </w:p>
    <w:p w:rsidR="00257C61" w:rsidRDefault="00257C61" w:rsidP="00257C61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Коррекция </w:t>
      </w:r>
      <w:r w:rsidR="00DD344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ПП проводится по следующим общепринятым правилам:</w:t>
      </w:r>
    </w:p>
    <w:p w:rsidR="00257C61" w:rsidRDefault="00257C61" w:rsidP="00257C61">
      <w:pPr>
        <w:pStyle w:val="a5"/>
        <w:numPr>
          <w:ilvl w:val="0"/>
          <w:numId w:val="2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потери из ЖКТ восполняются в соотношении 1:1 в случае если удается измерить объем утраченной жидкости (например, легко учесть отделяемое по кишечному свищу, которое собирается в калоприемник);</w:t>
      </w:r>
    </w:p>
    <w:p w:rsidR="00257C61" w:rsidRDefault="00257C61" w:rsidP="00257C61">
      <w:pPr>
        <w:pStyle w:val="a5"/>
        <w:numPr>
          <w:ilvl w:val="0"/>
          <w:numId w:val="2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невозможности объемно-весового учета восполнение утраченной жидкости назначается по </w:t>
      </w:r>
      <w:r w:rsidR="00DD3440">
        <w:rPr>
          <w:bCs/>
          <w:sz w:val="28"/>
          <w:szCs w:val="28"/>
        </w:rPr>
        <w:t xml:space="preserve">принципам, указанным в табл.4. </w:t>
      </w:r>
    </w:p>
    <w:p w:rsidR="00257C61" w:rsidRDefault="00257C61" w:rsidP="00257C61">
      <w:pPr>
        <w:pStyle w:val="a5"/>
        <w:numPr>
          <w:ilvl w:val="0"/>
          <w:numId w:val="2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секвестрация жидкости при парезе кишечника компенсируется из расчета 20 мл/кг/сутки при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степени, 40 мл/кг/сутки при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степени;</w:t>
      </w:r>
    </w:p>
    <w:p w:rsidR="00257C61" w:rsidRDefault="00257C61" w:rsidP="00257C61">
      <w:pPr>
        <w:pStyle w:val="a5"/>
        <w:numPr>
          <w:ilvl w:val="0"/>
          <w:numId w:val="2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потери по дренажам учитываются весовым или объемным методами (объемный учет по трубчатым дренажам, взвешивание салфеток, памперсов и пр. при потерях по резиновым выпускникам) и восполняются 1:1;</w:t>
      </w:r>
    </w:p>
    <w:p w:rsidR="00257C61" w:rsidRDefault="00257C61" w:rsidP="00257C61">
      <w:pPr>
        <w:pStyle w:val="a5"/>
        <w:numPr>
          <w:ilvl w:val="0"/>
          <w:numId w:val="25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труднее всего оценивать и корригировать потери вследствие секвестрации жидкости в серозных пространствах, поскольку оценить объем можно только инвазивным путем (лапароцентез, плевральная пункция); программа восполнения таких потерь строго индивидуальна и зависит от характера патологии.</w:t>
      </w:r>
    </w:p>
    <w:p w:rsidR="00257C61" w:rsidRDefault="00257C61" w:rsidP="00257C61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Потери вследствие перспирации компенсируются введением изотонических (5%) или гипотонических растворов глюкозы (декстранов), а из желудочно-кишечного тракта – полиионными растворами, реже коллоидными. Уточненный объем жидкости, предназначенный для восполнения патологических потерь, вводится в течение последующих 6-12 часов после их регистрации. </w:t>
      </w:r>
    </w:p>
    <w:p w:rsidR="00257C61" w:rsidRPr="00257C61" w:rsidRDefault="00257C61" w:rsidP="00257C61">
      <w:pPr>
        <w:ind w:firstLine="708"/>
        <w:jc w:val="both"/>
        <w:rPr>
          <w:b/>
          <w:bCs/>
          <w:sz w:val="28"/>
          <w:szCs w:val="28"/>
        </w:rPr>
      </w:pPr>
      <w:r w:rsidRPr="00257C61">
        <w:rPr>
          <w:b/>
          <w:bCs/>
          <w:sz w:val="28"/>
        </w:rPr>
        <w:t>Пример расчета общего объема инфузионной терапии: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 w:rsidRPr="00257C61">
        <w:rPr>
          <w:bCs/>
          <w:i/>
          <w:sz w:val="28"/>
          <w:szCs w:val="28"/>
        </w:rPr>
        <w:t xml:space="preserve">Ребенку 3 года, масса тела </w:t>
      </w:r>
      <w:smartTag w:uri="urn:schemas-microsoft-com:office:smarttags" w:element="metricconverter">
        <w:smartTagPr>
          <w:attr w:name="ProductID" w:val="13 кг"/>
        </w:smartTagPr>
        <w:r w:rsidRPr="00257C61">
          <w:rPr>
            <w:bCs/>
            <w:i/>
            <w:sz w:val="28"/>
            <w:szCs w:val="28"/>
          </w:rPr>
          <w:t>13 кг</w:t>
        </w:r>
      </w:smartTag>
      <w:r w:rsidRPr="00257C61">
        <w:rPr>
          <w:bCs/>
          <w:i/>
          <w:sz w:val="28"/>
          <w:szCs w:val="28"/>
        </w:rPr>
        <w:t xml:space="preserve">, </w:t>
      </w:r>
      <w:r w:rsidRPr="00257C61">
        <w:rPr>
          <w:bCs/>
          <w:sz w:val="28"/>
          <w:szCs w:val="28"/>
        </w:rPr>
        <w:t>болен в течение 3 суток,</w:t>
      </w:r>
      <w:r>
        <w:rPr>
          <w:bCs/>
          <w:sz w:val="28"/>
          <w:szCs w:val="28"/>
        </w:rPr>
        <w:t>клиника перитонита; в анамнезе неоднократная рвота зеленью, газы отходят редко, стул жидкий 3 раза накануне; на момент осмотра температура тела 39,5</w:t>
      </w:r>
      <w:r w:rsidR="00283DFC">
        <w:rPr>
          <w:bCs/>
          <w:sz w:val="28"/>
          <w:szCs w:val="28"/>
          <w:vertAlign w:val="superscript"/>
        </w:rPr>
        <w:t>°</w:t>
      </w:r>
      <w:r>
        <w:rPr>
          <w:bCs/>
          <w:sz w:val="28"/>
          <w:szCs w:val="28"/>
        </w:rPr>
        <w:t>С, черты лица заострены, язык, губы и склеры сухие, периорбитальный цианоз, сонлив, мочился последний раз 12 часов назад, моча темная.</w:t>
      </w:r>
    </w:p>
    <w:p w:rsidR="00257C61" w:rsidRPr="00345BF7" w:rsidRDefault="00257C61" w:rsidP="00345BF7">
      <w:pPr>
        <w:ind w:firstLine="708"/>
        <w:jc w:val="both"/>
        <w:rPr>
          <w:sz w:val="40"/>
          <w:szCs w:val="28"/>
        </w:rPr>
      </w:pPr>
      <w:r w:rsidRPr="00345BF7">
        <w:rPr>
          <w:bCs/>
          <w:sz w:val="28"/>
        </w:rPr>
        <w:t>Объем ИТ для предоперационной подготовки может быть от</w:t>
      </w:r>
      <w:r w:rsidR="00283DFC">
        <w:rPr>
          <w:sz w:val="28"/>
        </w:rPr>
        <w:t>ОЖ</w:t>
      </w:r>
      <w:r w:rsidRPr="00345BF7">
        <w:rPr>
          <w:sz w:val="28"/>
          <w:lang w:val="en-US"/>
        </w:rPr>
        <w:t>min</w:t>
      </w:r>
      <w:r w:rsidRPr="00345BF7">
        <w:rPr>
          <w:sz w:val="28"/>
        </w:rPr>
        <w:t xml:space="preserve"> = 10 х 13 = 130 мл до </w:t>
      </w:r>
      <w:r w:rsidR="00283DFC">
        <w:rPr>
          <w:sz w:val="28"/>
        </w:rPr>
        <w:t>ОЖ</w:t>
      </w:r>
      <w:r w:rsidRPr="00345BF7">
        <w:rPr>
          <w:sz w:val="28"/>
          <w:lang w:val="en-US"/>
        </w:rPr>
        <w:t>max</w:t>
      </w:r>
      <w:r w:rsidRPr="00345BF7">
        <w:rPr>
          <w:sz w:val="28"/>
        </w:rPr>
        <w:t xml:space="preserve"> = 30 х 13 = 390 мл.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Однако, исходя из клинической картины, можно предположить, что у ребенка имеет место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фаза перитонита, а, следовательно, общий объем инфузии должен быть равен средним величинам – 20 х 13 = 260 мл. В целом </w:t>
      </w:r>
      <w:r>
        <w:rPr>
          <w:sz w:val="28"/>
          <w:szCs w:val="28"/>
        </w:rPr>
        <w:lastRenderedPageBreak/>
        <w:t xml:space="preserve">условно можно распределить рекомендуемые объемы для предоперационной подготовки пациентов с перитонитом: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фаза – 10 мл/кг,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фаза – 20 мл/кг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фаза – 30 мл/кг. Стартовый раствор – глюкоза 10%. Соотношение глюкоза : солевые растворы = 2 : 1. Дотация калия в предоперационной подготовке проводится только при наличии диуреза!</w:t>
      </w:r>
    </w:p>
    <w:p w:rsidR="00257C61" w:rsidRPr="00345BF7" w:rsidRDefault="00257C61" w:rsidP="00345BF7">
      <w:pPr>
        <w:ind w:firstLine="708"/>
        <w:jc w:val="both"/>
        <w:rPr>
          <w:sz w:val="40"/>
          <w:szCs w:val="28"/>
        </w:rPr>
      </w:pPr>
      <w:r w:rsidRPr="00345BF7">
        <w:rPr>
          <w:bCs/>
          <w:sz w:val="28"/>
        </w:rPr>
        <w:t>Общий объем жидкости для послеоперационной ИТ определяется по формуле:</w:t>
      </w:r>
      <w:r w:rsidR="00283DFC">
        <w:rPr>
          <w:sz w:val="28"/>
        </w:rPr>
        <w:t>ОЖ</w:t>
      </w:r>
      <w:r w:rsidRPr="00345BF7">
        <w:rPr>
          <w:sz w:val="28"/>
        </w:rPr>
        <w:t xml:space="preserve"> = 1126 (ФП) + 654 (2/3ЖВО) + (260 + 260 + 260) (ЖТПП) + </w:t>
      </w:r>
      <w:r w:rsidRPr="00345BF7">
        <w:rPr>
          <w:sz w:val="28"/>
          <w:lang w:val="en-US"/>
        </w:rPr>
        <w:t>V</w:t>
      </w:r>
      <w:r w:rsidRPr="00345BF7">
        <w:rPr>
          <w:sz w:val="28"/>
        </w:rPr>
        <w:t>сут диурез = 2560 мл.</w:t>
      </w:r>
    </w:p>
    <w:p w:rsidR="00257C61" w:rsidRDefault="00257C61" w:rsidP="00257C61">
      <w:pPr>
        <w:pStyle w:val="a5"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В 1 сутки послеоперационного периода, как правило, не назначается дополнительный объем для дезинтоксикации. В последующие сутки, если предположить, что объем диуреза в первый день составил 400 мл, то общий объем вводимой жидкости станет равным:  </w:t>
      </w:r>
      <w:r>
        <w:rPr>
          <w:sz w:val="28"/>
          <w:lang w:val="en-US"/>
        </w:rPr>
        <w:t>V</w:t>
      </w:r>
      <w:r>
        <w:rPr>
          <w:sz w:val="28"/>
        </w:rPr>
        <w:t>ж на сутки = 2560 + 400 (ЖД) = 2960 мл.</w:t>
      </w:r>
    </w:p>
    <w:p w:rsidR="00257C61" w:rsidRDefault="00257C61" w:rsidP="00257C61">
      <w:pPr>
        <w:pStyle w:val="a5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Скорость введения </w:t>
      </w:r>
      <w:r w:rsidR="00283DFC">
        <w:rPr>
          <w:sz w:val="28"/>
          <w:szCs w:val="28"/>
        </w:rPr>
        <w:t>ОЖ</w:t>
      </w:r>
      <w:r>
        <w:rPr>
          <w:sz w:val="28"/>
          <w:szCs w:val="28"/>
        </w:rPr>
        <w:t xml:space="preserve"> : 24 = 2880 : 24 = 105 мл/час в 1 сутки и 3280 : 24 = ~125 мл/час на 2 сутки. При восстановлении функции желудочно-кишечного тракта расширяется энтеральная водная нагрузка и соответственно уменьшается объем вводимой жидкости парентерально. Например, ребенок на 3 сутки выпил и усвоил! 300 мл жидкости, соответственно расчетный объем инфузионной нагрузки должен быть уменьшен на 300 мл.</w:t>
      </w:r>
    </w:p>
    <w:p w:rsidR="00257C61" w:rsidRPr="00257C61" w:rsidRDefault="00257C61" w:rsidP="00283DFC">
      <w:pPr>
        <w:jc w:val="center"/>
        <w:rPr>
          <w:b/>
          <w:i/>
          <w:sz w:val="40"/>
          <w:szCs w:val="28"/>
        </w:rPr>
      </w:pPr>
      <w:bookmarkStart w:id="4" w:name="_Toc135068494"/>
      <w:r w:rsidRPr="00257C61">
        <w:rPr>
          <w:b/>
          <w:i/>
          <w:sz w:val="28"/>
        </w:rPr>
        <w:t>Основные принципы формирования программы инфузионной терапии</w:t>
      </w:r>
      <w:bookmarkEnd w:id="4"/>
      <w:r w:rsidRPr="00257C61">
        <w:rPr>
          <w:b/>
          <w:i/>
          <w:sz w:val="28"/>
        </w:rPr>
        <w:t>.</w:t>
      </w:r>
    </w:p>
    <w:p w:rsidR="00257C61" w:rsidRDefault="00257C61" w:rsidP="00257C61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ИТ на текущие сутки составляется на основе всех принципов с учетом задач, возникающих при интенсивной терапии.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Оценка состояния больного на основании анализа клинического обследования, лабораторных исследований, анамнеза, эффективности предыдущего этапа ИТ.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Оценка состояния волемии и функции сердечно-сосудистой системы (центральное венозное давление, электрокардиография, ЭхоКГ).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Оценка клеточного состава крови.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 возможности более полное заключение о состоянии гидро-ионного обмена ребенка после начального этапа ИТ.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вопроса о применении инфузионных препаратов специального действия (крови, плазмы, волюмреконструктивных, дезинтоксикационных и т.п.).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вопросов одлительных капельных инфузиях медикаментов (тип препарата, совместимость с инфузионными растворами и препаратами, объем, кратность и скорость введения и т.п.).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вопросов о струйном введении лекарственных препаратов (общее количество струйных введений, необходимость разведения этих препаратов, объем и состав растворов для разведения).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Перспективный расчет возможных патологических потерь на данные сутки (качественно-количественная характеристика потерь).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дефицита воды и ионов в организме.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физиологической суточной потребности ребенка в воде и ионах.</w:t>
      </w:r>
    </w:p>
    <w:p w:rsidR="00257C61" w:rsidRDefault="00257C61" w:rsidP="00257C61">
      <w:pPr>
        <w:pStyle w:val="a5"/>
        <w:numPr>
          <w:ilvl w:val="0"/>
          <w:numId w:val="23"/>
        </w:numPr>
        <w:tabs>
          <w:tab w:val="clear" w:pos="360"/>
          <w:tab w:val="num" w:pos="63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общего количества жидкости необходимого на текущие сутки. Он будет равен сумме объемов физиологической потребности в жидкости + замещающего текущие патологические потери + устраняющего дефицит жидкости. Остальные объемы должны быть составными частями этого объема!</w:t>
      </w:r>
    </w:p>
    <w:p w:rsidR="00257C61" w:rsidRDefault="00257C61" w:rsidP="00257C61">
      <w:pPr>
        <w:pStyle w:val="a5"/>
        <w:numPr>
          <w:ilvl w:val="0"/>
          <w:numId w:val="23"/>
        </w:numPr>
        <w:tabs>
          <w:tab w:val="clear" w:pos="360"/>
          <w:tab w:val="num" w:pos="63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общих количеств необходимых ионов – натрия, калия, которые будут равны суммам потребностей, дефицита и предполагаемых потерь.</w:t>
      </w:r>
    </w:p>
    <w:p w:rsidR="00257C61" w:rsidRDefault="00257C61" w:rsidP="00257C61">
      <w:pPr>
        <w:pStyle w:val="a5"/>
        <w:numPr>
          <w:ilvl w:val="0"/>
          <w:numId w:val="23"/>
        </w:numPr>
        <w:tabs>
          <w:tab w:val="clear" w:pos="360"/>
          <w:tab w:val="num" w:pos="63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 объема основного раствора особенно тщательно проводится у младенцев и пациентов раннего возраста, больных с проявлениями сердечной недостаточности, пневмонией, синдромом полиорганной недостаточности (СПОН) и т.д. У таких пациентов основной объем инфузии определяется как разница между расчетным суточным объемом жидкости и объемом растворов необходимых для введения </w:t>
      </w:r>
      <w:r>
        <w:rPr>
          <w:sz w:val="28"/>
          <w:szCs w:val="28"/>
        </w:rPr>
        <w:lastRenderedPageBreak/>
        <w:t>различных лекарственных препаратов (антибиотики, антикоагулянты, кардиотоники и т.д.).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вопроса о составе основного (базового) раствора (основное вещество – обычно глюкоза, необходимо выбрать концентрацию). 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Качественная детализация программы (практическое расписывание назначений в листах, состава и количества растворов и препаратов).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 порядка введения растворов и препаратов, стартового раствора. Стартовым раствором может быть любой препарат – декстран, физиологический раствор или препарат объемного действия. Все компоненты этого принципа ИТ зависят от поставленных задач и необходимых сроков их решения в данные сутки.</w:t>
      </w:r>
    </w:p>
    <w:p w:rsidR="00257C61" w:rsidRDefault="00257C61" w:rsidP="00257C61">
      <w:pPr>
        <w:pStyle w:val="a5"/>
        <w:numPr>
          <w:ilvl w:val="0"/>
          <w:numId w:val="23"/>
        </w:num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Расчет скорости введения всех растворов и препаратов.</w:t>
      </w:r>
    </w:p>
    <w:p w:rsidR="004C2445" w:rsidRDefault="00257C61" w:rsidP="004C2445">
      <w:pPr>
        <w:pStyle w:val="a5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детализации требует вопрос об объеме инфузионной терапии у пациентов хирургического профиля с острой сердечной недостаточностью, обусловленной поражением легких (септическая пневмония при остром гематогенном остеомиелите, деструктивная пневмония). У таких пациентов в программе инфузионной терапии не учитываются патологические потери, жидкости возмещения объема и для дезинтоксикации, а суточный объем ИТ, как правило, ограничивается 1/3 и менее суточной физиологической потребности ребенка в жидкости. При этом учитываются все жидкие лекарственные препараты или растворители, а их объемы вычитаются из общего суточного объема. Особую осторожность необходимо соблюдать при назначении таким больным препаратов объемного действия, поскольку это может вызвать нараста</w:t>
      </w:r>
      <w:r w:rsidR="00283DFC">
        <w:rPr>
          <w:bCs/>
          <w:sz w:val="28"/>
          <w:szCs w:val="28"/>
        </w:rPr>
        <w:t xml:space="preserve">ние сердечной недостаточности. </w:t>
      </w:r>
    </w:p>
    <w:p w:rsidR="00F56C78" w:rsidRPr="00A85374" w:rsidRDefault="00F56C78" w:rsidP="00A85374">
      <w:pPr>
        <w:pStyle w:val="1"/>
        <w:rPr>
          <w:rFonts w:ascii="Times New Roman" w:hAnsi="Times New Roman" w:cs="Times New Roman"/>
          <w:color w:val="auto"/>
        </w:rPr>
      </w:pPr>
      <w:r w:rsidRPr="00A85374">
        <w:rPr>
          <w:rFonts w:ascii="Times New Roman" w:hAnsi="Times New Roman" w:cs="Times New Roman"/>
          <w:color w:val="auto"/>
        </w:rPr>
        <w:lastRenderedPageBreak/>
        <w:t xml:space="preserve">6. Особенности проведения инфузионной терапии при некоторой патологии детского возраста. </w:t>
      </w:r>
    </w:p>
    <w:p w:rsidR="00F56C78" w:rsidRPr="00704AB3" w:rsidRDefault="00F56C78" w:rsidP="00A85374">
      <w:pPr>
        <w:pStyle w:val="2"/>
      </w:pPr>
      <w:r w:rsidRPr="00704AB3">
        <w:t>6.1. Сахарный диабет у детей (кетонемическая и гипогликемическая кома).</w:t>
      </w:r>
      <w:bookmarkEnd w:id="0"/>
    </w:p>
    <w:p w:rsidR="00F56C78" w:rsidRPr="00F56C78" w:rsidRDefault="00F56C78" w:rsidP="00F56C7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56C78">
        <w:rPr>
          <w:sz w:val="28"/>
          <w:szCs w:val="28"/>
        </w:rPr>
        <w:t>Все дети с подозрением на впервые выявленный сахарный диабет, а также дети с клиническими проявлениями гипер- и гипогликемии подлежат госпитализации в отделение эндокринологии стационара, имеющего отделение реанимации и интенсивной терапии.</w:t>
      </w:r>
    </w:p>
    <w:p w:rsidR="00F56C78" w:rsidRPr="00F56C78" w:rsidRDefault="00F56C78" w:rsidP="00F56C78">
      <w:pPr>
        <w:pStyle w:val="a3"/>
        <w:widowControl w:val="0"/>
        <w:numPr>
          <w:ilvl w:val="2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56C78">
        <w:rPr>
          <w:b/>
          <w:i/>
          <w:sz w:val="28"/>
          <w:szCs w:val="28"/>
        </w:rPr>
        <w:t>Диабетический</w:t>
      </w:r>
      <w:r w:rsidR="00203C47">
        <w:rPr>
          <w:b/>
          <w:i/>
          <w:sz w:val="28"/>
          <w:szCs w:val="28"/>
        </w:rPr>
        <w:t xml:space="preserve"> </w:t>
      </w:r>
      <w:r w:rsidRPr="00F56C78">
        <w:rPr>
          <w:b/>
          <w:i/>
          <w:sz w:val="28"/>
          <w:szCs w:val="28"/>
        </w:rPr>
        <w:t xml:space="preserve">кетоацидоз (ДКА), основные клинические проявления. </w:t>
      </w:r>
    </w:p>
    <w:p w:rsidR="00F56C78" w:rsidRPr="00F56C78" w:rsidRDefault="00F56C78" w:rsidP="00F56C78">
      <w:pPr>
        <w:widowControl w:val="0"/>
        <w:autoSpaceDE w:val="0"/>
        <w:autoSpaceDN w:val="0"/>
        <w:rPr>
          <w:sz w:val="28"/>
          <w:szCs w:val="28"/>
        </w:rPr>
      </w:pPr>
      <w:r w:rsidRPr="00F56C78">
        <w:rPr>
          <w:sz w:val="28"/>
          <w:szCs w:val="28"/>
        </w:rPr>
        <w:t>Стадия прекомы: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уровень сознания варьирует от оглушения до сопора;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кожные покровы сухие, теплые;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тургор тканей незначительно снижен;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слизистые оболочки суховаты;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тахипноэ;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запах ацетона в выдыхаемом воздухе;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синусовая тахикардия;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АД в переделах нормальных значений;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уровень глюкозы крови более 15 ммоль/л;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полиурия;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глюкозурия;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кетонурия;</w:t>
      </w:r>
    </w:p>
    <w:p w:rsidR="00F56C78" w:rsidRPr="00F56C78" w:rsidRDefault="00F56C78" w:rsidP="00F56C78">
      <w:pPr>
        <w:widowControl w:val="0"/>
        <w:numPr>
          <w:ilvl w:val="0"/>
          <w:numId w:val="8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возможен синдром «острого живота».</w:t>
      </w:r>
    </w:p>
    <w:p w:rsidR="00F56C78" w:rsidRPr="00F56C78" w:rsidRDefault="00F56C78" w:rsidP="00F56C78">
      <w:pPr>
        <w:widowControl w:val="0"/>
        <w:autoSpaceDE w:val="0"/>
        <w:autoSpaceDN w:val="0"/>
        <w:rPr>
          <w:sz w:val="28"/>
          <w:szCs w:val="28"/>
        </w:rPr>
      </w:pPr>
      <w:r w:rsidRPr="00F56C78">
        <w:rPr>
          <w:sz w:val="28"/>
          <w:szCs w:val="28"/>
        </w:rPr>
        <w:t>Стадия комы: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угнетение сознания (сопор, переходящий в кому);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кожные покровы сухие, холодные, с «мраморным» рисунком;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тургор тканей снижен, кожная складка расправляется плохо;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шумное, глубокое, частое дыхание (дыхание Куссмауля);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lastRenderedPageBreak/>
        <w:t>запах ацетона в выдыхаемом воздухе;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синусовая тахикардия;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артериальная гипотензия;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признаки гипокалиемии на ЭКГ;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уровень глюкозы более 15 ммоль/л;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высокая удельная плотность мочи;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глюкозурия;</w:t>
      </w:r>
    </w:p>
    <w:p w:rsidR="00F56C78" w:rsidRPr="00F56C78" w:rsidRDefault="00F56C78" w:rsidP="00F56C78">
      <w:pPr>
        <w:widowControl w:val="0"/>
        <w:numPr>
          <w:ilvl w:val="0"/>
          <w:numId w:val="9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кетонурия (++ и более).</w:t>
      </w:r>
    </w:p>
    <w:p w:rsidR="00F56C78" w:rsidRPr="00F56C78" w:rsidRDefault="00F56C78" w:rsidP="00F56C78">
      <w:pPr>
        <w:ind w:left="720"/>
        <w:contextualSpacing/>
        <w:jc w:val="center"/>
        <w:rPr>
          <w:rFonts w:eastAsia="Calibri"/>
          <w:i/>
          <w:sz w:val="28"/>
          <w:szCs w:val="28"/>
        </w:rPr>
      </w:pPr>
      <w:r w:rsidRPr="00F56C78">
        <w:rPr>
          <w:rFonts w:eastAsia="Calibri"/>
          <w:i/>
          <w:sz w:val="28"/>
          <w:szCs w:val="28"/>
        </w:rPr>
        <w:t>Расчет объема ИТ и выбор с</w:t>
      </w:r>
      <w:r w:rsidRPr="00F106CF">
        <w:rPr>
          <w:rFonts w:eastAsia="Calibri"/>
          <w:i/>
          <w:sz w:val="28"/>
          <w:szCs w:val="28"/>
        </w:rPr>
        <w:t>тартового инфузионного раствора н разных этапах госпитализации.</w:t>
      </w:r>
    </w:p>
    <w:p w:rsidR="00F56C78" w:rsidRPr="00F56C78" w:rsidRDefault="00F56C78" w:rsidP="00F56C78">
      <w:pPr>
        <w:contextualSpacing/>
        <w:jc w:val="both"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 xml:space="preserve">1 этап – экстренная регидратация. Расчет жидкости в первые сутки 100-120 мл/кг, но не более 10% от массы тела пациента. Ориентировочно в первые 6 ч лечения ввести 50% рассчитанного объема, в последующие 6 ч -25%, в оставшиеся 12 ч – 25%. Стартовый инфузионный раствор - 0,9% раствор </w:t>
      </w:r>
      <w:r w:rsidRPr="00F56C78">
        <w:rPr>
          <w:rFonts w:eastAsia="Calibri"/>
          <w:sz w:val="28"/>
          <w:szCs w:val="28"/>
          <w:lang w:val="en-US"/>
        </w:rPr>
        <w:t>NaCl</w:t>
      </w:r>
      <w:r w:rsidRPr="00F56C78">
        <w:rPr>
          <w:rFonts w:eastAsia="Calibri"/>
          <w:sz w:val="28"/>
          <w:szCs w:val="28"/>
        </w:rPr>
        <w:t xml:space="preserve">. </w:t>
      </w:r>
    </w:p>
    <w:p w:rsidR="00F56C78" w:rsidRPr="00F56C78" w:rsidRDefault="00F56C78" w:rsidP="00F56C78">
      <w:pPr>
        <w:contextualSpacing/>
        <w:jc w:val="both"/>
        <w:rPr>
          <w:rFonts w:eastAsia="Calibri"/>
          <w:b/>
          <w:sz w:val="28"/>
          <w:szCs w:val="28"/>
        </w:rPr>
      </w:pPr>
      <w:r w:rsidRPr="00F56C78">
        <w:rPr>
          <w:rFonts w:eastAsia="Calibri"/>
          <w:sz w:val="28"/>
          <w:szCs w:val="28"/>
        </w:rPr>
        <w:t>2 этап – инсулинотерапия. При ДКА используются инсулины короткого действия. Суточная доза определяется из расчета 1,0-1,5 Ед/кг массы больного. Снижение уровня гликемии в первые часы должно составлять 4-5 ммоль/л в час. При снижении гликемии ниже 12-15 ммоль/л необходима замена инфузионного раствора на 5-10% глюкозу для поддержания показателя глюкозы крови на уровне 8-12 ммоль/л.</w:t>
      </w:r>
    </w:p>
    <w:p w:rsidR="00F56C78" w:rsidRPr="00F56C78" w:rsidRDefault="00F56C78" w:rsidP="00F56C78">
      <w:pPr>
        <w:widowControl w:val="0"/>
        <w:numPr>
          <w:ilvl w:val="0"/>
          <w:numId w:val="10"/>
        </w:numPr>
        <w:autoSpaceDE w:val="0"/>
        <w:autoSpaceDN w:val="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 w:rsidRPr="00F56C78">
        <w:rPr>
          <w:rFonts w:eastAsia="Calibri"/>
          <w:sz w:val="28"/>
          <w:szCs w:val="28"/>
        </w:rPr>
        <w:t xml:space="preserve">этап –восстановление электролитных нарушений (чаще восполнение дефицита калия). В большинстве случаев восполнение калия начинают через 2-4 часа после начала инфузионной терапии, если до начала инфузионной терапии имеются лабораторные или ЭКГ признаки гипокалиемии, то возможно введение калийсодержащих растворов одновременно с инфузией физиологического раствора. Расчет калия 3-5 ммоль/кг/сутки, что соответствует 3-5 мл/кг 7,5% раствора </w:t>
      </w:r>
      <w:r w:rsidRPr="00F56C78">
        <w:rPr>
          <w:rFonts w:eastAsia="Calibri"/>
          <w:sz w:val="28"/>
          <w:szCs w:val="28"/>
          <w:lang w:val="en-US"/>
        </w:rPr>
        <w:t>KCl</w:t>
      </w:r>
      <w:r w:rsidRPr="00F56C78">
        <w:rPr>
          <w:rFonts w:eastAsia="Calibri"/>
          <w:sz w:val="28"/>
          <w:szCs w:val="28"/>
        </w:rPr>
        <w:t xml:space="preserve">, но не более 20мл </w:t>
      </w:r>
      <w:r w:rsidRPr="00F56C78">
        <w:rPr>
          <w:rFonts w:eastAsia="Calibri"/>
          <w:sz w:val="28"/>
          <w:szCs w:val="28"/>
          <w:lang w:val="en-US"/>
        </w:rPr>
        <w:t>KCl</w:t>
      </w:r>
      <w:r w:rsidRPr="00F56C78">
        <w:rPr>
          <w:rFonts w:eastAsia="Calibri"/>
          <w:sz w:val="28"/>
          <w:szCs w:val="28"/>
        </w:rPr>
        <w:t>. Не вводить препараты калия при шоке, анурии, гиперкалиемии.</w:t>
      </w:r>
    </w:p>
    <w:p w:rsidR="00F56C78" w:rsidRPr="00F56C78" w:rsidRDefault="00F56C78" w:rsidP="00F56C78">
      <w:pPr>
        <w:contextualSpacing/>
        <w:jc w:val="both"/>
        <w:rPr>
          <w:rFonts w:eastAsia="Calibri"/>
          <w:b/>
          <w:sz w:val="28"/>
          <w:szCs w:val="28"/>
        </w:rPr>
      </w:pPr>
      <w:r w:rsidRPr="00F56C78">
        <w:rPr>
          <w:rFonts w:eastAsia="Calibri"/>
          <w:sz w:val="28"/>
          <w:szCs w:val="28"/>
        </w:rPr>
        <w:lastRenderedPageBreak/>
        <w:t>4 этап – борьба с ацидозом. Внутривенное введение бикарбонатов запрещено в начале терапии ДКА.</w:t>
      </w:r>
    </w:p>
    <w:p w:rsidR="00F56C78" w:rsidRPr="00F56C78" w:rsidRDefault="00F56C78" w:rsidP="00F56C78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6.1.2. </w:t>
      </w:r>
      <w:r w:rsidRPr="00F56C78">
        <w:rPr>
          <w:rFonts w:eastAsia="Calibri"/>
          <w:b/>
          <w:i/>
          <w:sz w:val="28"/>
          <w:szCs w:val="28"/>
        </w:rPr>
        <w:t xml:space="preserve">Гипогликемическая кома. </w:t>
      </w:r>
      <w:r w:rsidRPr="00F56C78">
        <w:rPr>
          <w:rFonts w:eastAsia="Calibri"/>
          <w:sz w:val="28"/>
          <w:szCs w:val="28"/>
        </w:rPr>
        <w:t>Основными причинами гипогликемических состояний при сахарном диабете являются нарушение режима приема пищи и передозировка инсулина.</w:t>
      </w:r>
    </w:p>
    <w:p w:rsidR="00F56C78" w:rsidRPr="00F56C78" w:rsidRDefault="00F56C78" w:rsidP="00F56C78">
      <w:pPr>
        <w:widowControl w:val="0"/>
        <w:autoSpaceDE w:val="0"/>
        <w:autoSpaceDN w:val="0"/>
        <w:ind w:firstLine="360"/>
        <w:rPr>
          <w:sz w:val="28"/>
          <w:szCs w:val="28"/>
        </w:rPr>
      </w:pPr>
      <w:r w:rsidRPr="00F56C78">
        <w:rPr>
          <w:sz w:val="28"/>
          <w:szCs w:val="28"/>
        </w:rPr>
        <w:t>Клинические проявления:</w:t>
      </w:r>
    </w:p>
    <w:p w:rsidR="00F56C78" w:rsidRPr="00F56C78" w:rsidRDefault="00F56C78" w:rsidP="00F56C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contextualSpacing/>
        <w:jc w:val="both"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Начальная стадия (на этой стадии гипогликемию можно купировать приёмом углеводов через рот): слабость, чувство голода, тревога, головная боль, потливость.</w:t>
      </w:r>
    </w:p>
    <w:p w:rsidR="00F56C78" w:rsidRPr="00F56C78" w:rsidRDefault="00F56C78" w:rsidP="00F56C78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contextualSpacing/>
        <w:jc w:val="both"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Развернутая стадия: психомоторное возбуждение, затем сопор, кома; тонико-клонические судороги, выраженная потливость, тахикардия, уровень глюкозы менее 3,0 ммоль/л.</w:t>
      </w:r>
    </w:p>
    <w:p w:rsidR="00F56C78" w:rsidRDefault="00F56C78" w:rsidP="00F56C78">
      <w:pPr>
        <w:contextualSpacing/>
        <w:jc w:val="both"/>
        <w:rPr>
          <w:rFonts w:eastAsia="Calibri"/>
          <w:i/>
          <w:sz w:val="28"/>
          <w:szCs w:val="28"/>
        </w:rPr>
      </w:pPr>
      <w:r w:rsidRPr="00F56C78">
        <w:rPr>
          <w:rFonts w:eastAsia="Calibri"/>
          <w:i/>
          <w:sz w:val="28"/>
          <w:szCs w:val="28"/>
        </w:rPr>
        <w:t xml:space="preserve">Расчет объема ИТ и выбор стартового инфузионного раствора. </w:t>
      </w:r>
    </w:p>
    <w:p w:rsidR="00F56C78" w:rsidRPr="00F56C78" w:rsidRDefault="00F56C78" w:rsidP="00F56C78">
      <w:pPr>
        <w:ind w:firstLine="360"/>
        <w:contextualSpacing/>
        <w:jc w:val="both"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 xml:space="preserve">При нарушении сознания и невозможности быстрого введения углеводов через рот показано внутривенное введение 20-40% раствора глюкозы из расчета 2 мл/кг до выхода больного из комы, прекращения судорог. </w:t>
      </w:r>
    </w:p>
    <w:p w:rsidR="00F56C78" w:rsidRPr="00F56C78" w:rsidRDefault="00F56C78" w:rsidP="00F56C78">
      <w:pPr>
        <w:ind w:firstLine="360"/>
        <w:contextualSpacing/>
        <w:jc w:val="both"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 xml:space="preserve">В случае отсутствия эффекта – повторное введение 20-40% раствора глюкозы до 5 мл/кг. При сохраняющемся нарушении сознания начать внутривенное капельное введение 5% раствора глюкозы по пути следования в стационар. </w:t>
      </w:r>
    </w:p>
    <w:p w:rsidR="00F56C78" w:rsidRPr="00F56C78" w:rsidRDefault="00F56C78" w:rsidP="00F56C78">
      <w:pPr>
        <w:ind w:firstLine="360"/>
        <w:contextualSpacing/>
        <w:jc w:val="both"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При отсутствии эффекта от проводимых мероприятий предпринять последующие действия:</w:t>
      </w:r>
    </w:p>
    <w:p w:rsidR="00F56C78" w:rsidRPr="00F56C78" w:rsidRDefault="00F56C78" w:rsidP="00F56C78">
      <w:pPr>
        <w:widowControl w:val="0"/>
        <w:numPr>
          <w:ilvl w:val="0"/>
          <w:numId w:val="12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внутримышечное введение глюкагона (до 12 лет -0,5 мл; старше 12 лет – 1,0 мл) – возможно повторное введение;</w:t>
      </w:r>
    </w:p>
    <w:p w:rsidR="00F56C78" w:rsidRPr="00F56C78" w:rsidRDefault="00F56C78" w:rsidP="00F56C78">
      <w:pPr>
        <w:widowControl w:val="0"/>
        <w:numPr>
          <w:ilvl w:val="0"/>
          <w:numId w:val="12"/>
        </w:numPr>
        <w:autoSpaceDE w:val="0"/>
        <w:autoSpaceDN w:val="0"/>
        <w:contextualSpacing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внутримышечное введение ГКС (дексаметазон 0,5 мг/кг);</w:t>
      </w:r>
    </w:p>
    <w:p w:rsidR="00F56C78" w:rsidRPr="00F56C78" w:rsidRDefault="00F56C78" w:rsidP="00F56C78">
      <w:pPr>
        <w:widowControl w:val="0"/>
        <w:numPr>
          <w:ilvl w:val="0"/>
          <w:numId w:val="12"/>
        </w:numPr>
        <w:autoSpaceDE w:val="0"/>
        <w:autoSpaceDN w:val="0"/>
        <w:contextualSpacing/>
        <w:jc w:val="both"/>
        <w:rPr>
          <w:rFonts w:eastAsia="Calibri"/>
          <w:sz w:val="28"/>
          <w:szCs w:val="28"/>
        </w:rPr>
      </w:pPr>
      <w:r w:rsidRPr="00F56C78">
        <w:rPr>
          <w:rFonts w:eastAsia="Calibri"/>
          <w:sz w:val="28"/>
          <w:szCs w:val="28"/>
        </w:rPr>
        <w:t>для профилактики отека головного мозга внутривенное введение 20% маннитола 0,5-1 г/кг, оксигенотерапия.</w:t>
      </w:r>
    </w:p>
    <w:p w:rsidR="00D82B65" w:rsidRDefault="00D82B65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384871" w:rsidRPr="00A85374" w:rsidRDefault="00384871" w:rsidP="00A8537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85374">
        <w:rPr>
          <w:rFonts w:ascii="Times New Roman" w:hAnsi="Times New Roman" w:cs="Times New Roman"/>
          <w:color w:val="auto"/>
        </w:rPr>
        <w:lastRenderedPageBreak/>
        <w:t>Список рекомендуемой литературы</w:t>
      </w:r>
    </w:p>
    <w:p w:rsidR="00BC490A" w:rsidRDefault="00BC490A" w:rsidP="00384871">
      <w:pPr>
        <w:ind w:firstLine="708"/>
        <w:jc w:val="center"/>
        <w:rPr>
          <w:b/>
          <w:caps/>
          <w:sz w:val="28"/>
          <w:szCs w:val="28"/>
        </w:rPr>
      </w:pPr>
    </w:p>
    <w:p w:rsidR="00091F06" w:rsidRPr="00BC490A" w:rsidRDefault="001D0F2D" w:rsidP="00091F06">
      <w:pPr>
        <w:pStyle w:val="a3"/>
        <w:numPr>
          <w:ilvl w:val="1"/>
          <w:numId w:val="23"/>
        </w:numPr>
        <w:tabs>
          <w:tab w:val="left" w:pos="2268"/>
        </w:tabs>
        <w:jc w:val="both"/>
        <w:rPr>
          <w:caps/>
          <w:sz w:val="24"/>
          <w:szCs w:val="28"/>
        </w:rPr>
      </w:pPr>
      <w:r>
        <w:rPr>
          <w:sz w:val="28"/>
          <w:szCs w:val="28"/>
        </w:rPr>
        <w:t>Александрович Ю.А. Интенсивная</w:t>
      </w:r>
      <w:r w:rsidR="00091F06">
        <w:rPr>
          <w:sz w:val="28"/>
          <w:szCs w:val="28"/>
        </w:rPr>
        <w:t xml:space="preserve"> терапия </w:t>
      </w:r>
      <w:r>
        <w:rPr>
          <w:sz w:val="28"/>
          <w:szCs w:val="28"/>
        </w:rPr>
        <w:t xml:space="preserve">инфекционных заболеваний у детей / Ю.А Александрович, В.И Гордеев К.В. Пшениснов. – СПб. : Элби-СПб, 2010. – 320 с. </w:t>
      </w:r>
    </w:p>
    <w:p w:rsidR="00BC490A" w:rsidRPr="00BC490A" w:rsidRDefault="00BC490A" w:rsidP="00BC490A">
      <w:pPr>
        <w:pStyle w:val="a3"/>
        <w:numPr>
          <w:ilvl w:val="1"/>
          <w:numId w:val="23"/>
        </w:numPr>
        <w:rPr>
          <w:sz w:val="28"/>
          <w:szCs w:val="28"/>
        </w:rPr>
      </w:pPr>
      <w:r w:rsidRPr="00BC490A">
        <w:rPr>
          <w:sz w:val="28"/>
          <w:szCs w:val="28"/>
        </w:rPr>
        <w:t xml:space="preserve">Анестезиология и интенсивная терапия в педиатрии : учебник / под ред. В.А. Михельсона, В.А Гребенникова. – </w:t>
      </w:r>
      <w:r>
        <w:rPr>
          <w:sz w:val="28"/>
          <w:szCs w:val="28"/>
        </w:rPr>
        <w:t>М.</w:t>
      </w:r>
      <w:r w:rsidRPr="00BC490A">
        <w:rPr>
          <w:sz w:val="28"/>
          <w:szCs w:val="28"/>
        </w:rPr>
        <w:t xml:space="preserve"> :</w:t>
      </w:r>
      <w:r>
        <w:rPr>
          <w:sz w:val="28"/>
          <w:szCs w:val="28"/>
        </w:rPr>
        <w:t>МЕДпресс-информ</w:t>
      </w:r>
      <w:r w:rsidRPr="00BC490A">
        <w:rPr>
          <w:sz w:val="28"/>
          <w:szCs w:val="28"/>
        </w:rPr>
        <w:t>, 20</w:t>
      </w:r>
      <w:r>
        <w:rPr>
          <w:sz w:val="28"/>
          <w:szCs w:val="28"/>
        </w:rPr>
        <w:t>09</w:t>
      </w:r>
      <w:r w:rsidRPr="00BC490A">
        <w:rPr>
          <w:sz w:val="28"/>
          <w:szCs w:val="28"/>
        </w:rPr>
        <w:t xml:space="preserve">. – </w:t>
      </w:r>
      <w:r>
        <w:rPr>
          <w:sz w:val="28"/>
          <w:szCs w:val="28"/>
        </w:rPr>
        <w:t>512</w:t>
      </w:r>
      <w:r w:rsidRPr="00BC490A">
        <w:rPr>
          <w:sz w:val="28"/>
          <w:szCs w:val="28"/>
        </w:rPr>
        <w:t xml:space="preserve"> с. </w:t>
      </w:r>
    </w:p>
    <w:p w:rsidR="007D44E6" w:rsidRDefault="006809C0" w:rsidP="007D44E6">
      <w:pPr>
        <w:pStyle w:val="a3"/>
        <w:numPr>
          <w:ilvl w:val="1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Курек В.В. </w:t>
      </w:r>
      <w:r w:rsidR="007D44E6" w:rsidRPr="00BC490A">
        <w:rPr>
          <w:sz w:val="28"/>
          <w:szCs w:val="28"/>
        </w:rPr>
        <w:t xml:space="preserve">Анестезиология и интенсивная терапия </w:t>
      </w:r>
      <w:r w:rsidR="007D44E6">
        <w:rPr>
          <w:sz w:val="28"/>
          <w:szCs w:val="28"/>
        </w:rPr>
        <w:t>детского возраста</w:t>
      </w:r>
      <w:r w:rsidR="007D44E6" w:rsidRPr="00BC490A">
        <w:rPr>
          <w:sz w:val="28"/>
          <w:szCs w:val="28"/>
        </w:rPr>
        <w:t xml:space="preserve"> :</w:t>
      </w:r>
      <w:r w:rsidR="007D44E6">
        <w:rPr>
          <w:sz w:val="28"/>
          <w:szCs w:val="28"/>
        </w:rPr>
        <w:t>практическое руководство</w:t>
      </w:r>
      <w:r w:rsidR="007D44E6" w:rsidRPr="00BC490A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В.В. Курек, А.Е. Кулагин</w:t>
      </w:r>
      <w:r w:rsidR="007D44E6" w:rsidRPr="00BC490A">
        <w:rPr>
          <w:sz w:val="28"/>
          <w:szCs w:val="28"/>
        </w:rPr>
        <w:t xml:space="preserve">. – </w:t>
      </w:r>
      <w:r w:rsidR="007D44E6">
        <w:rPr>
          <w:sz w:val="28"/>
          <w:szCs w:val="28"/>
        </w:rPr>
        <w:t>М.</w:t>
      </w:r>
      <w:r w:rsidR="007D44E6" w:rsidRPr="00BC490A">
        <w:rPr>
          <w:sz w:val="28"/>
          <w:szCs w:val="28"/>
        </w:rPr>
        <w:t xml:space="preserve"> : </w:t>
      </w:r>
      <w:r w:rsidR="007D44E6">
        <w:rPr>
          <w:sz w:val="28"/>
          <w:szCs w:val="28"/>
        </w:rPr>
        <w:t>ООО Изд-во Медицинское информационное агентство</w:t>
      </w:r>
      <w:r w:rsidR="007D44E6" w:rsidRPr="00BC490A">
        <w:rPr>
          <w:sz w:val="28"/>
          <w:szCs w:val="28"/>
        </w:rPr>
        <w:t>, 20</w:t>
      </w:r>
      <w:r w:rsidR="007D44E6">
        <w:rPr>
          <w:sz w:val="28"/>
          <w:szCs w:val="28"/>
        </w:rPr>
        <w:t>11</w:t>
      </w:r>
      <w:r w:rsidR="007D44E6" w:rsidRPr="00BC490A">
        <w:rPr>
          <w:sz w:val="28"/>
          <w:szCs w:val="28"/>
        </w:rPr>
        <w:t xml:space="preserve">. – </w:t>
      </w:r>
      <w:r w:rsidR="007D44E6">
        <w:rPr>
          <w:sz w:val="28"/>
          <w:szCs w:val="28"/>
        </w:rPr>
        <w:t>992</w:t>
      </w:r>
      <w:r w:rsidR="007D44E6" w:rsidRPr="00BC490A">
        <w:rPr>
          <w:sz w:val="28"/>
          <w:szCs w:val="28"/>
        </w:rPr>
        <w:t xml:space="preserve"> с. </w:t>
      </w:r>
    </w:p>
    <w:sectPr w:rsidR="007D44E6" w:rsidSect="000A28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8D" w:rsidRDefault="007E2D8D" w:rsidP="00E92D0F">
      <w:pPr>
        <w:spacing w:line="240" w:lineRule="auto"/>
      </w:pPr>
      <w:r>
        <w:separator/>
      </w:r>
    </w:p>
  </w:endnote>
  <w:endnote w:type="continuationSeparator" w:id="1">
    <w:p w:rsidR="007E2D8D" w:rsidRDefault="007E2D8D" w:rsidP="00E92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7462"/>
      <w:docPartObj>
        <w:docPartGallery w:val="Page Numbers (Bottom of Page)"/>
        <w:docPartUnique/>
      </w:docPartObj>
    </w:sdtPr>
    <w:sdtContent>
      <w:p w:rsidR="00A1690B" w:rsidRDefault="0040235C">
        <w:pPr>
          <w:pStyle w:val="ab"/>
          <w:jc w:val="center"/>
        </w:pPr>
        <w:fldSimple w:instr="PAGE   \* MERGEFORMAT">
          <w:r w:rsidR="00203C47">
            <w:rPr>
              <w:noProof/>
            </w:rPr>
            <w:t>35</w:t>
          </w:r>
        </w:fldSimple>
      </w:p>
    </w:sdtContent>
  </w:sdt>
  <w:p w:rsidR="00A1690B" w:rsidRDefault="00A169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8D" w:rsidRDefault="007E2D8D" w:rsidP="00E92D0F">
      <w:pPr>
        <w:spacing w:line="240" w:lineRule="auto"/>
      </w:pPr>
      <w:r>
        <w:separator/>
      </w:r>
    </w:p>
  </w:footnote>
  <w:footnote w:type="continuationSeparator" w:id="1">
    <w:p w:rsidR="007E2D8D" w:rsidRDefault="007E2D8D" w:rsidP="00E92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4AF"/>
    <w:multiLevelType w:val="hybridMultilevel"/>
    <w:tmpl w:val="2B60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171"/>
    <w:multiLevelType w:val="hybridMultilevel"/>
    <w:tmpl w:val="E65CF53A"/>
    <w:lvl w:ilvl="0" w:tplc="6944D86A">
      <w:start w:val="1"/>
      <w:numFmt w:val="bullet"/>
      <w:lvlText w:val=""/>
      <w:lvlJc w:val="left"/>
      <w:pPr>
        <w:tabs>
          <w:tab w:val="num" w:pos="2007"/>
        </w:tabs>
        <w:ind w:left="17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hint="default"/>
      </w:rPr>
    </w:lvl>
  </w:abstractNum>
  <w:abstractNum w:abstractNumId="2">
    <w:nsid w:val="0C1948C5"/>
    <w:multiLevelType w:val="hybridMultilevel"/>
    <w:tmpl w:val="EC80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ED8"/>
    <w:multiLevelType w:val="hybridMultilevel"/>
    <w:tmpl w:val="62DC07AA"/>
    <w:lvl w:ilvl="0" w:tplc="6944D86A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732E824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536A3"/>
    <w:multiLevelType w:val="hybridMultilevel"/>
    <w:tmpl w:val="38B60018"/>
    <w:lvl w:ilvl="0" w:tplc="4CEC8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3F0164"/>
    <w:multiLevelType w:val="hybridMultilevel"/>
    <w:tmpl w:val="1CE27A52"/>
    <w:lvl w:ilvl="0" w:tplc="CAC0D31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50CBE"/>
    <w:multiLevelType w:val="hybridMultilevel"/>
    <w:tmpl w:val="20AE22E8"/>
    <w:lvl w:ilvl="0" w:tplc="6944D8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121716"/>
    <w:multiLevelType w:val="hybridMultilevel"/>
    <w:tmpl w:val="C066BDAA"/>
    <w:lvl w:ilvl="0" w:tplc="16D899F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7D8A"/>
    <w:multiLevelType w:val="hybridMultilevel"/>
    <w:tmpl w:val="DB5015AC"/>
    <w:lvl w:ilvl="0" w:tplc="6944D8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404C7C"/>
    <w:multiLevelType w:val="hybridMultilevel"/>
    <w:tmpl w:val="EF14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86B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4472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0FC0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056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4049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0F3E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057C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88F2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332E5"/>
    <w:multiLevelType w:val="hybridMultilevel"/>
    <w:tmpl w:val="4F20F0C8"/>
    <w:lvl w:ilvl="0" w:tplc="6944D86A">
      <w:start w:val="1"/>
      <w:numFmt w:val="bullet"/>
      <w:lvlText w:val="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FB40B6"/>
    <w:multiLevelType w:val="hybridMultilevel"/>
    <w:tmpl w:val="A292554E"/>
    <w:lvl w:ilvl="0" w:tplc="6944D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17C1B"/>
    <w:multiLevelType w:val="hybridMultilevel"/>
    <w:tmpl w:val="BF0CE006"/>
    <w:lvl w:ilvl="0" w:tplc="6944D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1A98"/>
    <w:multiLevelType w:val="singleLevel"/>
    <w:tmpl w:val="04C2D2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4">
    <w:nsid w:val="28C00237"/>
    <w:multiLevelType w:val="multilevel"/>
    <w:tmpl w:val="FA44B3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62384"/>
    <w:multiLevelType w:val="multilevel"/>
    <w:tmpl w:val="CF0CA0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/>
      </w:rPr>
    </w:lvl>
  </w:abstractNum>
  <w:abstractNum w:abstractNumId="16">
    <w:nsid w:val="32372BF2"/>
    <w:multiLevelType w:val="hybridMultilevel"/>
    <w:tmpl w:val="61B270EE"/>
    <w:lvl w:ilvl="0" w:tplc="C9926404">
      <w:start w:val="1"/>
      <w:numFmt w:val="decimal"/>
      <w:lvlText w:val="%1."/>
      <w:lvlJc w:val="left"/>
      <w:pPr>
        <w:ind w:left="2628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4B66B48"/>
    <w:multiLevelType w:val="hybridMultilevel"/>
    <w:tmpl w:val="13D8A268"/>
    <w:lvl w:ilvl="0" w:tplc="F732E82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6EF3837"/>
    <w:multiLevelType w:val="hybridMultilevel"/>
    <w:tmpl w:val="CCB25D40"/>
    <w:lvl w:ilvl="0" w:tplc="6944D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B76A8"/>
    <w:multiLevelType w:val="hybridMultilevel"/>
    <w:tmpl w:val="BC2202FA"/>
    <w:lvl w:ilvl="0" w:tplc="6944D86A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6DBC3494">
      <w:start w:val="1"/>
      <w:numFmt w:val="upperRoman"/>
      <w:lvlText w:val="%2."/>
      <w:lvlJc w:val="left"/>
      <w:pPr>
        <w:tabs>
          <w:tab w:val="num" w:pos="2339"/>
        </w:tabs>
        <w:ind w:left="2339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41AD1"/>
    <w:multiLevelType w:val="hybridMultilevel"/>
    <w:tmpl w:val="E5E87984"/>
    <w:lvl w:ilvl="0" w:tplc="0CB2448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732E824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67A57"/>
    <w:multiLevelType w:val="multilevel"/>
    <w:tmpl w:val="56A67BD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2">
    <w:nsid w:val="47913812"/>
    <w:multiLevelType w:val="hybridMultilevel"/>
    <w:tmpl w:val="1A18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D3EA5"/>
    <w:multiLevelType w:val="hybridMultilevel"/>
    <w:tmpl w:val="E73453B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4">
    <w:nsid w:val="49521241"/>
    <w:multiLevelType w:val="hybridMultilevel"/>
    <w:tmpl w:val="403E081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6DBC3494">
      <w:start w:val="1"/>
      <w:numFmt w:val="upperRoman"/>
      <w:lvlText w:val="%2."/>
      <w:lvlJc w:val="left"/>
      <w:pPr>
        <w:tabs>
          <w:tab w:val="num" w:pos="2339"/>
        </w:tabs>
        <w:ind w:left="2339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F7BC1"/>
    <w:multiLevelType w:val="hybridMultilevel"/>
    <w:tmpl w:val="C8FA9D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F283B92"/>
    <w:multiLevelType w:val="hybridMultilevel"/>
    <w:tmpl w:val="A40CF782"/>
    <w:lvl w:ilvl="0" w:tplc="C2BE6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BD7719"/>
    <w:multiLevelType w:val="hybridMultilevel"/>
    <w:tmpl w:val="187A48DE"/>
    <w:lvl w:ilvl="0" w:tplc="668C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93D1469"/>
    <w:multiLevelType w:val="hybridMultilevel"/>
    <w:tmpl w:val="C7F8F4D8"/>
    <w:lvl w:ilvl="0" w:tplc="9F1E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1913F9"/>
    <w:multiLevelType w:val="hybridMultilevel"/>
    <w:tmpl w:val="D17C084E"/>
    <w:lvl w:ilvl="0" w:tplc="6944D86A">
      <w:start w:val="1"/>
      <w:numFmt w:val="bullet"/>
      <w:lvlText w:val=""/>
      <w:lvlJc w:val="left"/>
      <w:pPr>
        <w:tabs>
          <w:tab w:val="num" w:pos="106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5365CAC"/>
    <w:multiLevelType w:val="hybridMultilevel"/>
    <w:tmpl w:val="0584DC70"/>
    <w:lvl w:ilvl="0" w:tplc="6944D8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4"/>
  </w:num>
  <w:num w:numId="4">
    <w:abstractNumId w:val="22"/>
  </w:num>
  <w:num w:numId="5">
    <w:abstractNumId w:val="27"/>
  </w:num>
  <w:num w:numId="6">
    <w:abstractNumId w:val="16"/>
  </w:num>
  <w:num w:numId="7">
    <w:abstractNumId w:val="10"/>
  </w:num>
  <w:num w:numId="8">
    <w:abstractNumId w:val="12"/>
  </w:num>
  <w:num w:numId="9">
    <w:abstractNumId w:val="18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9"/>
  </w:num>
  <w:num w:numId="17">
    <w:abstractNumId w:val="17"/>
  </w:num>
  <w:num w:numId="18">
    <w:abstractNumId w:val="20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</w:num>
  <w:num w:numId="21">
    <w:abstractNumId w:val="25"/>
  </w:num>
  <w:num w:numId="22">
    <w:abstractNumId w:val="23"/>
  </w:num>
  <w:num w:numId="23">
    <w:abstractNumId w:val="14"/>
  </w:num>
  <w:num w:numId="24">
    <w:abstractNumId w:val="1"/>
  </w:num>
  <w:num w:numId="25">
    <w:abstractNumId w:val="2"/>
  </w:num>
  <w:num w:numId="26">
    <w:abstractNumId w:val="28"/>
  </w:num>
  <w:num w:numId="27">
    <w:abstractNumId w:val="30"/>
  </w:num>
  <w:num w:numId="28">
    <w:abstractNumId w:val="6"/>
  </w:num>
  <w:num w:numId="29">
    <w:abstractNumId w:val="0"/>
  </w:num>
  <w:num w:numId="30">
    <w:abstractNumId w:val="24"/>
  </w:num>
  <w:num w:numId="31">
    <w:abstractNumId w:val="1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93828"/>
    <w:rsid w:val="00006100"/>
    <w:rsid w:val="000125B1"/>
    <w:rsid w:val="00014E58"/>
    <w:rsid w:val="00017418"/>
    <w:rsid w:val="000209CE"/>
    <w:rsid w:val="00024F9E"/>
    <w:rsid w:val="0004796F"/>
    <w:rsid w:val="00052AB0"/>
    <w:rsid w:val="00074D51"/>
    <w:rsid w:val="0008139F"/>
    <w:rsid w:val="00091F06"/>
    <w:rsid w:val="00097FA3"/>
    <w:rsid w:val="000A2833"/>
    <w:rsid w:val="000B142E"/>
    <w:rsid w:val="000B3FF5"/>
    <w:rsid w:val="000B7083"/>
    <w:rsid w:val="000B7BC1"/>
    <w:rsid w:val="000C40B4"/>
    <w:rsid w:val="000C51E0"/>
    <w:rsid w:val="000C575D"/>
    <w:rsid w:val="000E0B2B"/>
    <w:rsid w:val="001000A7"/>
    <w:rsid w:val="0010410E"/>
    <w:rsid w:val="0015275F"/>
    <w:rsid w:val="001532A6"/>
    <w:rsid w:val="0015500D"/>
    <w:rsid w:val="00165010"/>
    <w:rsid w:val="00192E2C"/>
    <w:rsid w:val="001A16AD"/>
    <w:rsid w:val="001A23F4"/>
    <w:rsid w:val="001B2602"/>
    <w:rsid w:val="001D0F2D"/>
    <w:rsid w:val="00203C47"/>
    <w:rsid w:val="00205125"/>
    <w:rsid w:val="002052B2"/>
    <w:rsid w:val="002206E7"/>
    <w:rsid w:val="0022520B"/>
    <w:rsid w:val="0023179A"/>
    <w:rsid w:val="00233706"/>
    <w:rsid w:val="002366C9"/>
    <w:rsid w:val="002430B2"/>
    <w:rsid w:val="00243FAF"/>
    <w:rsid w:val="00257C61"/>
    <w:rsid w:val="00263DF3"/>
    <w:rsid w:val="00277CDE"/>
    <w:rsid w:val="0028308B"/>
    <w:rsid w:val="00283DFC"/>
    <w:rsid w:val="00291966"/>
    <w:rsid w:val="002928C4"/>
    <w:rsid w:val="002A053C"/>
    <w:rsid w:val="002B78A3"/>
    <w:rsid w:val="002D06E1"/>
    <w:rsid w:val="002E0E5C"/>
    <w:rsid w:val="002E6BF7"/>
    <w:rsid w:val="002F0EB9"/>
    <w:rsid w:val="00311183"/>
    <w:rsid w:val="00314308"/>
    <w:rsid w:val="00345BF7"/>
    <w:rsid w:val="00350B85"/>
    <w:rsid w:val="00354838"/>
    <w:rsid w:val="00380429"/>
    <w:rsid w:val="00384871"/>
    <w:rsid w:val="003A7A11"/>
    <w:rsid w:val="003B7DF7"/>
    <w:rsid w:val="003F16BE"/>
    <w:rsid w:val="003F4491"/>
    <w:rsid w:val="003F5F41"/>
    <w:rsid w:val="00400AA3"/>
    <w:rsid w:val="0040235C"/>
    <w:rsid w:val="00407564"/>
    <w:rsid w:val="00410161"/>
    <w:rsid w:val="00415E0C"/>
    <w:rsid w:val="00462CE9"/>
    <w:rsid w:val="0047263B"/>
    <w:rsid w:val="00474122"/>
    <w:rsid w:val="004918F1"/>
    <w:rsid w:val="004A507A"/>
    <w:rsid w:val="004B05D2"/>
    <w:rsid w:val="004C0FC5"/>
    <w:rsid w:val="004C2445"/>
    <w:rsid w:val="004E3525"/>
    <w:rsid w:val="004F1CCB"/>
    <w:rsid w:val="004F3D89"/>
    <w:rsid w:val="005022CB"/>
    <w:rsid w:val="0050314E"/>
    <w:rsid w:val="00507789"/>
    <w:rsid w:val="00515504"/>
    <w:rsid w:val="005569FF"/>
    <w:rsid w:val="00571FE0"/>
    <w:rsid w:val="005B2360"/>
    <w:rsid w:val="005B2505"/>
    <w:rsid w:val="005B64F7"/>
    <w:rsid w:val="005B6F2E"/>
    <w:rsid w:val="005C759C"/>
    <w:rsid w:val="005D15D7"/>
    <w:rsid w:val="005D6EDB"/>
    <w:rsid w:val="005F3F00"/>
    <w:rsid w:val="006035F5"/>
    <w:rsid w:val="006051FE"/>
    <w:rsid w:val="00620134"/>
    <w:rsid w:val="00624C1B"/>
    <w:rsid w:val="006429E7"/>
    <w:rsid w:val="00647C67"/>
    <w:rsid w:val="00664754"/>
    <w:rsid w:val="00665840"/>
    <w:rsid w:val="006809C0"/>
    <w:rsid w:val="006903B1"/>
    <w:rsid w:val="006A0539"/>
    <w:rsid w:val="006A63D1"/>
    <w:rsid w:val="006C7A34"/>
    <w:rsid w:val="006D4E83"/>
    <w:rsid w:val="006E3FAE"/>
    <w:rsid w:val="00704AB3"/>
    <w:rsid w:val="00714D7B"/>
    <w:rsid w:val="007166C1"/>
    <w:rsid w:val="00720310"/>
    <w:rsid w:val="00724DA5"/>
    <w:rsid w:val="00746018"/>
    <w:rsid w:val="00751AC5"/>
    <w:rsid w:val="00757285"/>
    <w:rsid w:val="00764A80"/>
    <w:rsid w:val="00791712"/>
    <w:rsid w:val="00794A0E"/>
    <w:rsid w:val="007A1333"/>
    <w:rsid w:val="007A13C4"/>
    <w:rsid w:val="007A4AA3"/>
    <w:rsid w:val="007A725B"/>
    <w:rsid w:val="007C031B"/>
    <w:rsid w:val="007C3AFC"/>
    <w:rsid w:val="007C4A45"/>
    <w:rsid w:val="007C7602"/>
    <w:rsid w:val="007D44E6"/>
    <w:rsid w:val="007E2D8D"/>
    <w:rsid w:val="007F044A"/>
    <w:rsid w:val="00802842"/>
    <w:rsid w:val="00812875"/>
    <w:rsid w:val="00817F5D"/>
    <w:rsid w:val="00835DA8"/>
    <w:rsid w:val="00854480"/>
    <w:rsid w:val="00854F58"/>
    <w:rsid w:val="008669D2"/>
    <w:rsid w:val="0087371C"/>
    <w:rsid w:val="008855D0"/>
    <w:rsid w:val="00886DCD"/>
    <w:rsid w:val="008876F7"/>
    <w:rsid w:val="008905B5"/>
    <w:rsid w:val="008C0006"/>
    <w:rsid w:val="008C39A4"/>
    <w:rsid w:val="008C78D6"/>
    <w:rsid w:val="008D546C"/>
    <w:rsid w:val="008D66A7"/>
    <w:rsid w:val="008E1929"/>
    <w:rsid w:val="008F2919"/>
    <w:rsid w:val="008F69CE"/>
    <w:rsid w:val="0090120F"/>
    <w:rsid w:val="009101DB"/>
    <w:rsid w:val="0091282E"/>
    <w:rsid w:val="0091325C"/>
    <w:rsid w:val="00924344"/>
    <w:rsid w:val="009537F7"/>
    <w:rsid w:val="00954B2B"/>
    <w:rsid w:val="00965017"/>
    <w:rsid w:val="00973AE0"/>
    <w:rsid w:val="009811AF"/>
    <w:rsid w:val="009871A7"/>
    <w:rsid w:val="00993DB8"/>
    <w:rsid w:val="009A40F8"/>
    <w:rsid w:val="009B5061"/>
    <w:rsid w:val="009B7445"/>
    <w:rsid w:val="009C4EF7"/>
    <w:rsid w:val="009C5367"/>
    <w:rsid w:val="009C7903"/>
    <w:rsid w:val="009C7E4F"/>
    <w:rsid w:val="009D05E9"/>
    <w:rsid w:val="009F0121"/>
    <w:rsid w:val="009F02B8"/>
    <w:rsid w:val="00A1690B"/>
    <w:rsid w:val="00A20387"/>
    <w:rsid w:val="00A27A2F"/>
    <w:rsid w:val="00A36284"/>
    <w:rsid w:val="00A40E88"/>
    <w:rsid w:val="00A44902"/>
    <w:rsid w:val="00A609B0"/>
    <w:rsid w:val="00A6353B"/>
    <w:rsid w:val="00A719B8"/>
    <w:rsid w:val="00A80C8C"/>
    <w:rsid w:val="00A85374"/>
    <w:rsid w:val="00AB208C"/>
    <w:rsid w:val="00AC3B62"/>
    <w:rsid w:val="00AD3CA3"/>
    <w:rsid w:val="00AE2759"/>
    <w:rsid w:val="00AF1D75"/>
    <w:rsid w:val="00AF6F96"/>
    <w:rsid w:val="00B11419"/>
    <w:rsid w:val="00B114C8"/>
    <w:rsid w:val="00B17872"/>
    <w:rsid w:val="00B232ED"/>
    <w:rsid w:val="00B235BB"/>
    <w:rsid w:val="00B24D03"/>
    <w:rsid w:val="00B25BFB"/>
    <w:rsid w:val="00B355E3"/>
    <w:rsid w:val="00B458D4"/>
    <w:rsid w:val="00B6764A"/>
    <w:rsid w:val="00B77F63"/>
    <w:rsid w:val="00B83F6C"/>
    <w:rsid w:val="00B87F21"/>
    <w:rsid w:val="00BC490A"/>
    <w:rsid w:val="00BC66EE"/>
    <w:rsid w:val="00BD291F"/>
    <w:rsid w:val="00BF707C"/>
    <w:rsid w:val="00C027D3"/>
    <w:rsid w:val="00C02851"/>
    <w:rsid w:val="00C02A7E"/>
    <w:rsid w:val="00C10A9B"/>
    <w:rsid w:val="00C115F5"/>
    <w:rsid w:val="00C33270"/>
    <w:rsid w:val="00C34583"/>
    <w:rsid w:val="00C3692C"/>
    <w:rsid w:val="00C37481"/>
    <w:rsid w:val="00C41533"/>
    <w:rsid w:val="00C41BD2"/>
    <w:rsid w:val="00C5577A"/>
    <w:rsid w:val="00C93828"/>
    <w:rsid w:val="00CC41F7"/>
    <w:rsid w:val="00CC77AD"/>
    <w:rsid w:val="00CD2932"/>
    <w:rsid w:val="00CE1F59"/>
    <w:rsid w:val="00CF11A4"/>
    <w:rsid w:val="00CF17DD"/>
    <w:rsid w:val="00CF2E66"/>
    <w:rsid w:val="00CF441E"/>
    <w:rsid w:val="00CF7890"/>
    <w:rsid w:val="00D17D6F"/>
    <w:rsid w:val="00D17ED8"/>
    <w:rsid w:val="00D25F90"/>
    <w:rsid w:val="00D33E49"/>
    <w:rsid w:val="00D639BD"/>
    <w:rsid w:val="00D72381"/>
    <w:rsid w:val="00D81DE5"/>
    <w:rsid w:val="00D82B65"/>
    <w:rsid w:val="00D958E6"/>
    <w:rsid w:val="00DA6397"/>
    <w:rsid w:val="00DB366E"/>
    <w:rsid w:val="00DB40D3"/>
    <w:rsid w:val="00DC2ED9"/>
    <w:rsid w:val="00DD10FF"/>
    <w:rsid w:val="00DD1571"/>
    <w:rsid w:val="00DD3440"/>
    <w:rsid w:val="00DD7D20"/>
    <w:rsid w:val="00DF571C"/>
    <w:rsid w:val="00E37074"/>
    <w:rsid w:val="00E46D34"/>
    <w:rsid w:val="00E76AF8"/>
    <w:rsid w:val="00E90B0D"/>
    <w:rsid w:val="00E92D0F"/>
    <w:rsid w:val="00E94475"/>
    <w:rsid w:val="00EA1E6C"/>
    <w:rsid w:val="00EA4FAB"/>
    <w:rsid w:val="00EE17F4"/>
    <w:rsid w:val="00EF7BE7"/>
    <w:rsid w:val="00F05281"/>
    <w:rsid w:val="00F06603"/>
    <w:rsid w:val="00F106CF"/>
    <w:rsid w:val="00F1561A"/>
    <w:rsid w:val="00F23B7A"/>
    <w:rsid w:val="00F56466"/>
    <w:rsid w:val="00F56C78"/>
    <w:rsid w:val="00F655D3"/>
    <w:rsid w:val="00F71C7A"/>
    <w:rsid w:val="00F95BB8"/>
    <w:rsid w:val="00FA574E"/>
    <w:rsid w:val="00FD55CA"/>
    <w:rsid w:val="00FE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4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A8537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7A"/>
    <w:pPr>
      <w:ind w:left="720"/>
      <w:contextualSpacing/>
    </w:pPr>
  </w:style>
  <w:style w:type="table" w:styleId="a4">
    <w:name w:val="Table Grid"/>
    <w:basedOn w:val="a1"/>
    <w:uiPriority w:val="59"/>
    <w:rsid w:val="006E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853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257C61"/>
    <w:pPr>
      <w:spacing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5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257C61"/>
    <w:pPr>
      <w:spacing w:after="120" w:line="240" w:lineRule="auto"/>
      <w:ind w:left="283"/>
    </w:pPr>
    <w:rPr>
      <w:rFonts w:eastAsia="Times-Roman"/>
      <w:sz w:val="28"/>
      <w:szCs w:val="28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257C61"/>
    <w:rPr>
      <w:rFonts w:ascii="Times New Roman" w:eastAsia="Times-Roman" w:hAnsi="Times New Roman" w:cs="Times New Roman"/>
      <w:sz w:val="28"/>
      <w:szCs w:val="28"/>
      <w:lang w:eastAsia="ja-JP"/>
    </w:rPr>
  </w:style>
  <w:style w:type="paragraph" w:styleId="a9">
    <w:name w:val="header"/>
    <w:basedOn w:val="a"/>
    <w:link w:val="aa"/>
    <w:uiPriority w:val="99"/>
    <w:unhideWhenUsed/>
    <w:rsid w:val="00E92D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2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2D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2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B458D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458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704AB3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04AB3"/>
    <w:pPr>
      <w:spacing w:after="100"/>
      <w:ind w:left="200"/>
    </w:pPr>
  </w:style>
  <w:style w:type="character" w:styleId="af1">
    <w:name w:val="Hyperlink"/>
    <w:basedOn w:val="a0"/>
    <w:uiPriority w:val="99"/>
    <w:unhideWhenUsed/>
    <w:rsid w:val="00704AB3"/>
    <w:rPr>
      <w:color w:val="0000FF" w:themeColor="hyperlink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704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04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C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257C61"/>
    <w:pPr>
      <w:keepNext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7A"/>
    <w:pPr>
      <w:ind w:left="720"/>
      <w:contextualSpacing/>
    </w:pPr>
  </w:style>
  <w:style w:type="table" w:styleId="a4">
    <w:name w:val="Table Grid"/>
    <w:basedOn w:val="a1"/>
    <w:uiPriority w:val="59"/>
    <w:rsid w:val="006E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257C6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257C61"/>
    <w:pPr>
      <w:spacing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57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257C61"/>
    <w:pPr>
      <w:spacing w:after="120" w:line="240" w:lineRule="auto"/>
      <w:ind w:left="283"/>
    </w:pPr>
    <w:rPr>
      <w:rFonts w:eastAsia="Times-Roman"/>
      <w:sz w:val="28"/>
      <w:szCs w:val="28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257C61"/>
    <w:rPr>
      <w:rFonts w:ascii="Times New Roman" w:eastAsia="Times-Roman" w:hAnsi="Times New Roman" w:cs="Times New Roman"/>
      <w:sz w:val="28"/>
      <w:szCs w:val="28"/>
      <w:lang w:eastAsia="ja-JP"/>
    </w:rPr>
  </w:style>
  <w:style w:type="paragraph" w:styleId="a9">
    <w:name w:val="header"/>
    <w:basedOn w:val="a"/>
    <w:link w:val="aa"/>
    <w:uiPriority w:val="99"/>
    <w:unhideWhenUsed/>
    <w:rsid w:val="00E92D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2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2D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2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B458D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458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F96-EBA9-486B-9CF7-D64B66D1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7663</Words>
  <Characters>43681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7</cp:revision>
  <dcterms:created xsi:type="dcterms:W3CDTF">2016-02-03T01:31:00Z</dcterms:created>
  <dcterms:modified xsi:type="dcterms:W3CDTF">2016-02-18T01:02:00Z</dcterms:modified>
</cp:coreProperties>
</file>